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F3661" w14:textId="24F13A24" w:rsidR="00531E2B" w:rsidRDefault="00531E2B" w:rsidP="00531E2B">
      <w:pPr>
        <w:spacing w:before="100" w:beforeAutospacing="1" w:after="100" w:afterAutospacing="1"/>
        <w:jc w:val="center"/>
        <w:rPr>
          <w:rFonts w:ascii="Arial" w:hAnsi="Arial" w:cs="Arial"/>
        </w:rPr>
      </w:pPr>
      <w:r w:rsidRPr="00531E2B">
        <w:rPr>
          <w:rFonts w:ascii="Arial" w:hAnsi="Arial" w:cs="Arial"/>
          <w:noProof/>
          <w:lang w:eastAsia="en-GB"/>
        </w:rPr>
        <w:drawing>
          <wp:inline distT="0" distB="0" distL="0" distR="0" wp14:anchorId="61D1E110" wp14:editId="4BB414A1">
            <wp:extent cx="2616200" cy="811530"/>
            <wp:effectExtent l="0" t="0" r="0" b="1270"/>
            <wp:docPr id="3" name="Picture 6" descr="page1image1763072"/>
            <wp:cNvGraphicFramePr/>
            <a:graphic xmlns:a="http://schemas.openxmlformats.org/drawingml/2006/main">
              <a:graphicData uri="http://schemas.openxmlformats.org/drawingml/2006/picture">
                <pic:pic xmlns:pic="http://schemas.openxmlformats.org/drawingml/2006/picture">
                  <pic:nvPicPr>
                    <pic:cNvPr id="2" name="Picture 6" descr="page1image176307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811530"/>
                    </a:xfrm>
                    <a:prstGeom prst="rect">
                      <a:avLst/>
                    </a:prstGeom>
                    <a:noFill/>
                  </pic:spPr>
                </pic:pic>
              </a:graphicData>
            </a:graphic>
          </wp:inline>
        </w:drawing>
      </w:r>
    </w:p>
    <w:p w14:paraId="0337B053" w14:textId="77777777" w:rsidR="00CB2A15" w:rsidRDefault="00CB2A15" w:rsidP="00CB2A15">
      <w:pPr>
        <w:spacing w:after="120" w:line="576" w:lineRule="atLeast"/>
        <w:jc w:val="center"/>
        <w:outlineLvl w:val="1"/>
        <w:rPr>
          <w:rFonts w:ascii="Arial" w:hAnsi="Arial" w:cs="Arial"/>
          <w:b/>
          <w:bCs/>
          <w:caps/>
          <w:color w:val="6C757D"/>
          <w:sz w:val="54"/>
          <w:szCs w:val="48"/>
          <w:lang w:eastAsia="en-GB"/>
        </w:rPr>
      </w:pPr>
      <w:r>
        <w:rPr>
          <w:rFonts w:ascii="Arial" w:hAnsi="Arial" w:cs="Arial"/>
          <w:b/>
          <w:bCs/>
          <w:caps/>
          <w:color w:val="6C757D"/>
          <w:sz w:val="54"/>
          <w:szCs w:val="48"/>
          <w:lang w:eastAsia="en-GB"/>
        </w:rPr>
        <w:t>KUK SOOL WON</w:t>
      </w:r>
    </w:p>
    <w:p w14:paraId="0A742012" w14:textId="77777777" w:rsidR="00CB2A15" w:rsidRDefault="00CB2A15" w:rsidP="00CB2A15">
      <w:pPr>
        <w:spacing w:after="120" w:line="576" w:lineRule="atLeast"/>
        <w:jc w:val="center"/>
        <w:outlineLvl w:val="1"/>
        <w:rPr>
          <w:rFonts w:ascii="Arial" w:hAnsi="Arial" w:cs="Arial"/>
          <w:b/>
          <w:bCs/>
          <w:caps/>
          <w:color w:val="6C757D"/>
          <w:sz w:val="48"/>
          <w:szCs w:val="48"/>
          <w:lang w:eastAsia="en-GB"/>
        </w:rPr>
      </w:pPr>
      <w:r>
        <w:rPr>
          <w:rFonts w:ascii="Arial" w:hAnsi="Arial" w:cs="Arial"/>
          <w:b/>
          <w:bCs/>
          <w:caps/>
          <w:color w:val="6C757D"/>
          <w:sz w:val="48"/>
          <w:szCs w:val="48"/>
          <w:lang w:eastAsia="en-GB"/>
        </w:rPr>
        <w:t>(UK SCHOOLS)</w:t>
      </w:r>
    </w:p>
    <w:p w14:paraId="5550436E" w14:textId="31AD11F5" w:rsidR="00CB2A15" w:rsidRPr="00531E2B" w:rsidRDefault="00CB2A15" w:rsidP="00531E2B">
      <w:pPr>
        <w:spacing w:before="100" w:beforeAutospacing="1" w:after="100" w:afterAutospacing="1"/>
        <w:jc w:val="center"/>
        <w:rPr>
          <w:rFonts w:ascii="Arial" w:hAnsi="Arial" w:cs="Arial"/>
        </w:rPr>
      </w:pPr>
      <w:r>
        <w:rPr>
          <w:noProof/>
        </w:rPr>
        <w:drawing>
          <wp:inline distT="0" distB="0" distL="0" distR="0" wp14:anchorId="5796B8BF" wp14:editId="4C3A61EF">
            <wp:extent cx="1195070" cy="146939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1469390"/>
                    </a:xfrm>
                    <a:prstGeom prst="rect">
                      <a:avLst/>
                    </a:prstGeom>
                    <a:noFill/>
                  </pic:spPr>
                </pic:pic>
              </a:graphicData>
            </a:graphic>
          </wp:inline>
        </w:drawing>
      </w:r>
    </w:p>
    <w:p w14:paraId="2F9119DE" w14:textId="75D6D7E5" w:rsidR="00CC4BBC" w:rsidRPr="00B73A4B" w:rsidRDefault="00531E2B" w:rsidP="00CC4BBC">
      <w:pPr>
        <w:spacing w:before="100" w:beforeAutospacing="1" w:after="100" w:afterAutospacing="1"/>
        <w:jc w:val="center"/>
        <w:rPr>
          <w:rFonts w:asciiTheme="minorHAnsi" w:hAnsiTheme="minorHAnsi" w:cs="Arial"/>
          <w:b/>
          <w:sz w:val="22"/>
          <w:szCs w:val="22"/>
        </w:rPr>
      </w:pPr>
      <w:r w:rsidRPr="00B73A4B">
        <w:rPr>
          <w:rFonts w:asciiTheme="minorHAnsi" w:hAnsiTheme="minorHAnsi" w:cs="Arial"/>
          <w:b/>
          <w:sz w:val="22"/>
          <w:szCs w:val="22"/>
        </w:rPr>
        <w:t>Safe</w:t>
      </w:r>
      <w:r w:rsidR="00B73A4B">
        <w:rPr>
          <w:rFonts w:asciiTheme="minorHAnsi" w:hAnsiTheme="minorHAnsi" w:cs="Arial"/>
          <w:b/>
          <w:sz w:val="22"/>
          <w:szCs w:val="22"/>
        </w:rPr>
        <w:t>r</w:t>
      </w:r>
      <w:r w:rsidRPr="00B73A4B">
        <w:rPr>
          <w:rFonts w:asciiTheme="minorHAnsi" w:hAnsiTheme="minorHAnsi" w:cs="Arial"/>
          <w:b/>
          <w:sz w:val="22"/>
          <w:szCs w:val="22"/>
        </w:rPr>
        <w:t xml:space="preserve"> R</w:t>
      </w:r>
      <w:r w:rsidR="00394CEB" w:rsidRPr="00B73A4B">
        <w:rPr>
          <w:rFonts w:asciiTheme="minorHAnsi" w:hAnsiTheme="minorHAnsi" w:cs="Arial"/>
          <w:b/>
          <w:sz w:val="22"/>
          <w:szCs w:val="22"/>
        </w:rPr>
        <w:t xml:space="preserve">ecruitment </w:t>
      </w:r>
      <w:r w:rsidR="00CC4BBC">
        <w:rPr>
          <w:rFonts w:asciiTheme="minorHAnsi" w:hAnsiTheme="minorHAnsi" w:cs="Arial"/>
          <w:b/>
          <w:sz w:val="22"/>
          <w:szCs w:val="22"/>
        </w:rPr>
        <w:t>Policy</w:t>
      </w:r>
    </w:p>
    <w:p w14:paraId="4FC2C688" w14:textId="2DB664E3" w:rsidR="00394CEB" w:rsidRPr="00B73A4B" w:rsidRDefault="00394CEB" w:rsidP="00531E2B">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t>All reasonable steps must be taken to ensure unsuitable people are prevente</w:t>
      </w:r>
      <w:r w:rsidR="00531E2B" w:rsidRPr="00B73A4B">
        <w:rPr>
          <w:rFonts w:asciiTheme="minorHAnsi" w:hAnsiTheme="minorHAnsi" w:cs="Arial"/>
          <w:sz w:val="22"/>
          <w:szCs w:val="22"/>
        </w:rPr>
        <w:t>d from working with children and adults at risk</w:t>
      </w:r>
      <w:r w:rsidRPr="00B73A4B">
        <w:rPr>
          <w:rFonts w:asciiTheme="minorHAnsi" w:hAnsiTheme="minorHAnsi" w:cs="Arial"/>
          <w:sz w:val="22"/>
          <w:szCs w:val="22"/>
        </w:rPr>
        <w:t xml:space="preserve"> in </w:t>
      </w:r>
      <w:r w:rsidR="00B73A4B">
        <w:rPr>
          <w:rFonts w:asciiTheme="minorHAnsi" w:hAnsiTheme="minorHAnsi" w:cs="Arial"/>
          <w:sz w:val="22"/>
          <w:szCs w:val="22"/>
        </w:rPr>
        <w:t>m</w:t>
      </w:r>
      <w:r w:rsidRPr="00B73A4B">
        <w:rPr>
          <w:rFonts w:asciiTheme="minorHAnsi" w:hAnsiTheme="minorHAnsi" w:cs="Arial"/>
          <w:sz w:val="22"/>
          <w:szCs w:val="22"/>
        </w:rPr>
        <w:t xml:space="preserve">artial </w:t>
      </w:r>
      <w:r w:rsidR="00B73A4B">
        <w:rPr>
          <w:rFonts w:asciiTheme="minorHAnsi" w:hAnsiTheme="minorHAnsi" w:cs="Arial"/>
          <w:sz w:val="22"/>
          <w:szCs w:val="22"/>
        </w:rPr>
        <w:t>a</w:t>
      </w:r>
      <w:r w:rsidRPr="00B73A4B">
        <w:rPr>
          <w:rFonts w:asciiTheme="minorHAnsi" w:hAnsiTheme="minorHAnsi" w:cs="Arial"/>
          <w:sz w:val="22"/>
          <w:szCs w:val="22"/>
        </w:rPr>
        <w:t xml:space="preserve">rts. Whilst there may be some reservations that volunteers could be put off by having to go through a recruitment process, it is important to ensure reasonable steps have been taken to identify unsuitable individuals. The guide below offers advice on the elements that an ideal safe recruitment practise would follow. </w:t>
      </w:r>
    </w:p>
    <w:p w14:paraId="7E47371B" w14:textId="77777777" w:rsidR="00394CEB" w:rsidRPr="00B73A4B" w:rsidRDefault="00394CEB" w:rsidP="00531E2B">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t xml:space="preserve">The following steps should be carried out: </w:t>
      </w:r>
    </w:p>
    <w:p w14:paraId="0D19EFA3" w14:textId="537BD4B4" w:rsidR="00394CEB" w:rsidRPr="00B73A4B" w:rsidRDefault="00394CEB" w:rsidP="00665E45">
      <w:pPr>
        <w:pStyle w:val="ListParagraph"/>
        <w:numPr>
          <w:ilvl w:val="0"/>
          <w:numId w:val="5"/>
        </w:numPr>
        <w:spacing w:before="100" w:beforeAutospacing="1" w:after="100" w:afterAutospacing="1"/>
        <w:jc w:val="both"/>
        <w:rPr>
          <w:rFonts w:eastAsia="Times New Roman" w:cs="Arial"/>
          <w:sz w:val="22"/>
          <w:szCs w:val="22"/>
        </w:rPr>
      </w:pPr>
      <w:r w:rsidRPr="00B73A4B">
        <w:rPr>
          <w:rFonts w:eastAsia="Times New Roman" w:cs="Arial"/>
          <w:sz w:val="22"/>
          <w:szCs w:val="22"/>
        </w:rPr>
        <w:t xml:space="preserve">Planning </w:t>
      </w:r>
    </w:p>
    <w:p w14:paraId="370AF830" w14:textId="0892ACBC" w:rsidR="00394CEB" w:rsidRPr="00B73A4B" w:rsidRDefault="00394CEB" w:rsidP="00665E45">
      <w:pPr>
        <w:pStyle w:val="ListParagraph"/>
        <w:numPr>
          <w:ilvl w:val="0"/>
          <w:numId w:val="5"/>
        </w:numPr>
        <w:spacing w:before="100" w:beforeAutospacing="1" w:after="100" w:afterAutospacing="1"/>
        <w:jc w:val="both"/>
        <w:rPr>
          <w:rFonts w:eastAsia="Times New Roman" w:cs="Arial"/>
          <w:sz w:val="22"/>
          <w:szCs w:val="22"/>
        </w:rPr>
      </w:pPr>
      <w:r w:rsidRPr="00B73A4B">
        <w:rPr>
          <w:rFonts w:eastAsia="Times New Roman" w:cs="Arial"/>
          <w:sz w:val="22"/>
          <w:szCs w:val="22"/>
        </w:rPr>
        <w:t xml:space="preserve">Advertising </w:t>
      </w:r>
    </w:p>
    <w:p w14:paraId="3AE01737" w14:textId="6C32A0B3" w:rsidR="00394CEB" w:rsidRPr="00B73A4B" w:rsidRDefault="00394CEB" w:rsidP="00665E45">
      <w:pPr>
        <w:pStyle w:val="ListParagraph"/>
        <w:numPr>
          <w:ilvl w:val="0"/>
          <w:numId w:val="5"/>
        </w:numPr>
        <w:spacing w:before="100" w:beforeAutospacing="1" w:after="100" w:afterAutospacing="1"/>
        <w:jc w:val="both"/>
        <w:rPr>
          <w:rFonts w:eastAsia="Times New Roman" w:cs="Arial"/>
          <w:sz w:val="22"/>
          <w:szCs w:val="22"/>
        </w:rPr>
      </w:pPr>
      <w:r w:rsidRPr="00B73A4B">
        <w:rPr>
          <w:rFonts w:eastAsia="Times New Roman" w:cs="Arial"/>
          <w:sz w:val="22"/>
          <w:szCs w:val="22"/>
        </w:rPr>
        <w:t xml:space="preserve">Application Form and Self Disclosure </w:t>
      </w:r>
    </w:p>
    <w:p w14:paraId="41E76149" w14:textId="074CE6DD" w:rsidR="00394CEB" w:rsidRPr="00B73A4B" w:rsidRDefault="00394CEB" w:rsidP="00665E45">
      <w:pPr>
        <w:pStyle w:val="ListParagraph"/>
        <w:numPr>
          <w:ilvl w:val="0"/>
          <w:numId w:val="5"/>
        </w:numPr>
        <w:spacing w:before="100" w:beforeAutospacing="1" w:after="100" w:afterAutospacing="1"/>
        <w:jc w:val="both"/>
        <w:rPr>
          <w:rFonts w:eastAsia="Times New Roman" w:cs="Arial"/>
          <w:sz w:val="22"/>
          <w:szCs w:val="22"/>
        </w:rPr>
      </w:pPr>
      <w:r w:rsidRPr="00B73A4B">
        <w:rPr>
          <w:rFonts w:eastAsia="Times New Roman" w:cs="Arial"/>
          <w:sz w:val="22"/>
          <w:szCs w:val="22"/>
        </w:rPr>
        <w:t xml:space="preserve">Interview </w:t>
      </w:r>
    </w:p>
    <w:p w14:paraId="648C1239" w14:textId="76AB39DC" w:rsidR="00394CEB" w:rsidRPr="00B73A4B" w:rsidRDefault="00394CEB" w:rsidP="00665E45">
      <w:pPr>
        <w:pStyle w:val="ListParagraph"/>
        <w:numPr>
          <w:ilvl w:val="0"/>
          <w:numId w:val="5"/>
        </w:numPr>
        <w:spacing w:before="100" w:beforeAutospacing="1" w:after="100" w:afterAutospacing="1"/>
        <w:jc w:val="both"/>
        <w:rPr>
          <w:rFonts w:eastAsia="Times New Roman" w:cs="Arial"/>
          <w:sz w:val="22"/>
          <w:szCs w:val="22"/>
        </w:rPr>
      </w:pPr>
      <w:r w:rsidRPr="00B73A4B">
        <w:rPr>
          <w:rFonts w:eastAsia="Times New Roman" w:cs="Arial"/>
          <w:sz w:val="22"/>
          <w:szCs w:val="22"/>
        </w:rPr>
        <w:t xml:space="preserve">References </w:t>
      </w:r>
    </w:p>
    <w:p w14:paraId="6CA3F357" w14:textId="41EE5EB7" w:rsidR="00394CEB" w:rsidRPr="00B73A4B" w:rsidRDefault="00394CEB" w:rsidP="00665E45">
      <w:pPr>
        <w:pStyle w:val="ListParagraph"/>
        <w:numPr>
          <w:ilvl w:val="0"/>
          <w:numId w:val="5"/>
        </w:numPr>
        <w:spacing w:before="100" w:beforeAutospacing="1" w:after="100" w:afterAutospacing="1"/>
        <w:jc w:val="both"/>
        <w:rPr>
          <w:rFonts w:eastAsia="Times New Roman" w:cs="Arial"/>
          <w:sz w:val="22"/>
          <w:szCs w:val="22"/>
        </w:rPr>
      </w:pPr>
      <w:r w:rsidRPr="00B73A4B">
        <w:rPr>
          <w:rFonts w:eastAsia="Times New Roman" w:cs="Arial"/>
          <w:sz w:val="22"/>
          <w:szCs w:val="22"/>
        </w:rPr>
        <w:t xml:space="preserve">DBS disclosure where appropriate </w:t>
      </w:r>
    </w:p>
    <w:p w14:paraId="68BB3A41" w14:textId="5C62D621" w:rsidR="00394CEB" w:rsidRPr="00B73A4B" w:rsidRDefault="00665E45" w:rsidP="00665E45">
      <w:pPr>
        <w:pStyle w:val="ListParagraph"/>
        <w:numPr>
          <w:ilvl w:val="0"/>
          <w:numId w:val="5"/>
        </w:numPr>
        <w:spacing w:before="100" w:beforeAutospacing="1" w:after="100" w:afterAutospacing="1"/>
        <w:jc w:val="both"/>
        <w:rPr>
          <w:rFonts w:eastAsia="Times New Roman" w:cs="Arial"/>
          <w:sz w:val="22"/>
          <w:szCs w:val="22"/>
        </w:rPr>
      </w:pPr>
      <w:r w:rsidRPr="00B73A4B">
        <w:rPr>
          <w:rFonts w:eastAsia="Times New Roman" w:cs="Arial"/>
          <w:sz w:val="22"/>
          <w:szCs w:val="22"/>
        </w:rPr>
        <w:t>I</w:t>
      </w:r>
      <w:r w:rsidR="00394CEB" w:rsidRPr="00B73A4B">
        <w:rPr>
          <w:rFonts w:eastAsia="Times New Roman" w:cs="Arial"/>
          <w:sz w:val="22"/>
          <w:szCs w:val="22"/>
        </w:rPr>
        <w:t xml:space="preserve">nduction </w:t>
      </w:r>
    </w:p>
    <w:p w14:paraId="71B6ADF2" w14:textId="6AC03D56" w:rsidR="00394CEB" w:rsidRPr="00B73A4B" w:rsidRDefault="00394CEB" w:rsidP="00665E45">
      <w:pPr>
        <w:pStyle w:val="ListParagraph"/>
        <w:numPr>
          <w:ilvl w:val="0"/>
          <w:numId w:val="5"/>
        </w:numPr>
        <w:spacing w:before="100" w:beforeAutospacing="1" w:after="100" w:afterAutospacing="1"/>
        <w:jc w:val="both"/>
        <w:rPr>
          <w:rFonts w:eastAsia="Times New Roman" w:cs="Arial"/>
          <w:sz w:val="22"/>
          <w:szCs w:val="22"/>
        </w:rPr>
      </w:pPr>
      <w:r w:rsidRPr="00B73A4B">
        <w:rPr>
          <w:rFonts w:eastAsia="Times New Roman" w:cs="Arial"/>
          <w:sz w:val="22"/>
          <w:szCs w:val="22"/>
        </w:rPr>
        <w:t xml:space="preserve">Monitoring and Appraisal </w:t>
      </w:r>
    </w:p>
    <w:p w14:paraId="083C110F" w14:textId="77777777" w:rsidR="00394CEB" w:rsidRPr="00B73A4B" w:rsidRDefault="00394CEB" w:rsidP="00665E45">
      <w:pPr>
        <w:spacing w:before="100" w:beforeAutospacing="1" w:after="100" w:afterAutospacing="1"/>
        <w:jc w:val="both"/>
        <w:rPr>
          <w:rFonts w:asciiTheme="minorHAnsi" w:hAnsiTheme="minorHAnsi" w:cs="Arial"/>
          <w:b/>
          <w:szCs w:val="22"/>
        </w:rPr>
      </w:pPr>
      <w:r w:rsidRPr="00B73A4B">
        <w:rPr>
          <w:rFonts w:asciiTheme="minorHAnsi" w:hAnsiTheme="minorHAnsi" w:cs="Arial"/>
          <w:b/>
          <w:szCs w:val="22"/>
        </w:rPr>
        <w:t xml:space="preserve">Planning </w:t>
      </w:r>
    </w:p>
    <w:p w14:paraId="03670E8C" w14:textId="337F7FED" w:rsidR="00394CEB" w:rsidRPr="00B73A4B" w:rsidRDefault="00394CEB" w:rsidP="00665E45">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t>Pre-application information should be written before th</w:t>
      </w:r>
      <w:r w:rsidR="00665E45" w:rsidRPr="00B73A4B">
        <w:rPr>
          <w:rFonts w:asciiTheme="minorHAnsi" w:hAnsiTheme="minorHAnsi" w:cs="Arial"/>
          <w:sz w:val="22"/>
          <w:szCs w:val="22"/>
        </w:rPr>
        <w:t xml:space="preserve">e role is advertised and should </w:t>
      </w:r>
      <w:r w:rsidRPr="00B73A4B">
        <w:rPr>
          <w:rFonts w:asciiTheme="minorHAnsi" w:hAnsiTheme="minorHAnsi" w:cs="Arial"/>
          <w:sz w:val="22"/>
          <w:szCs w:val="22"/>
        </w:rPr>
        <w:t xml:space="preserve">contain: </w:t>
      </w:r>
    </w:p>
    <w:p w14:paraId="23A5B6C6" w14:textId="6C2D5C28" w:rsidR="00394CEB" w:rsidRPr="00B73A4B" w:rsidRDefault="00394CEB" w:rsidP="00665E45">
      <w:pPr>
        <w:spacing w:before="100" w:beforeAutospacing="1" w:after="100" w:afterAutospacing="1"/>
        <w:ind w:left="709"/>
        <w:jc w:val="both"/>
        <w:rPr>
          <w:rFonts w:asciiTheme="minorHAnsi" w:hAnsiTheme="minorHAnsi" w:cs="Arial"/>
          <w:sz w:val="22"/>
          <w:szCs w:val="22"/>
        </w:rPr>
      </w:pPr>
      <w:r w:rsidRPr="00B73A4B">
        <w:rPr>
          <w:rFonts w:asciiTheme="minorHAnsi" w:hAnsiTheme="minorHAnsi" w:cs="Arial"/>
          <w:sz w:val="22"/>
          <w:szCs w:val="22"/>
        </w:rPr>
        <w:sym w:font="Symbol" w:char="F0B7"/>
      </w:r>
      <w:r w:rsidR="00665E45" w:rsidRPr="00B73A4B">
        <w:rPr>
          <w:rFonts w:asciiTheme="minorHAnsi" w:hAnsiTheme="minorHAnsi" w:cs="Arial"/>
          <w:sz w:val="22"/>
          <w:szCs w:val="22"/>
        </w:rPr>
        <w:t xml:space="preserve">  </w:t>
      </w:r>
      <w:r w:rsidRPr="00B73A4B">
        <w:rPr>
          <w:rFonts w:asciiTheme="minorHAnsi" w:hAnsiTheme="minorHAnsi" w:cs="Arial"/>
          <w:sz w:val="22"/>
          <w:szCs w:val="22"/>
        </w:rPr>
        <w:t xml:space="preserve">a job description, including roles and responsibilities; </w:t>
      </w:r>
    </w:p>
    <w:p w14:paraId="2761A053" w14:textId="275E3669" w:rsidR="00394CEB" w:rsidRPr="00B73A4B" w:rsidRDefault="00394CEB" w:rsidP="00665E45">
      <w:pPr>
        <w:spacing w:before="100" w:beforeAutospacing="1" w:after="100" w:afterAutospacing="1"/>
        <w:ind w:left="709"/>
        <w:jc w:val="both"/>
        <w:rPr>
          <w:rFonts w:asciiTheme="minorHAnsi" w:hAnsiTheme="minorHAnsi" w:cs="Arial"/>
          <w:sz w:val="22"/>
          <w:szCs w:val="22"/>
        </w:rPr>
      </w:pPr>
      <w:r w:rsidRPr="00B73A4B">
        <w:rPr>
          <w:rFonts w:asciiTheme="minorHAnsi" w:hAnsiTheme="minorHAnsi" w:cs="Arial"/>
          <w:sz w:val="22"/>
          <w:szCs w:val="22"/>
        </w:rPr>
        <w:sym w:font="Symbol" w:char="F0B7"/>
      </w:r>
      <w:r w:rsidR="00665E45" w:rsidRPr="00B73A4B">
        <w:rPr>
          <w:rFonts w:asciiTheme="minorHAnsi" w:hAnsiTheme="minorHAnsi" w:cs="Arial"/>
          <w:sz w:val="22"/>
          <w:szCs w:val="22"/>
        </w:rPr>
        <w:t xml:space="preserve"> </w:t>
      </w:r>
      <w:r w:rsidRPr="00B73A4B">
        <w:rPr>
          <w:rFonts w:asciiTheme="minorHAnsi" w:hAnsiTheme="minorHAnsi" w:cs="Arial"/>
          <w:sz w:val="22"/>
          <w:szCs w:val="22"/>
        </w:rPr>
        <w:t xml:space="preserve"> a person specification (e.g. stating qualifications or experience required); </w:t>
      </w:r>
    </w:p>
    <w:p w14:paraId="79EA5CA2" w14:textId="6D0DFEF3" w:rsidR="00155A03" w:rsidRDefault="00394CEB" w:rsidP="00155A03">
      <w:pPr>
        <w:spacing w:before="100" w:beforeAutospacing="1" w:after="100" w:afterAutospacing="1"/>
        <w:ind w:left="720"/>
        <w:jc w:val="both"/>
        <w:rPr>
          <w:rFonts w:asciiTheme="minorHAnsi" w:hAnsiTheme="minorHAnsi" w:cs="Arial"/>
          <w:sz w:val="22"/>
          <w:szCs w:val="22"/>
        </w:rPr>
      </w:pPr>
      <w:r w:rsidRPr="00B73A4B">
        <w:rPr>
          <w:rFonts w:asciiTheme="minorHAnsi" w:hAnsiTheme="minorHAnsi" w:cs="Arial"/>
          <w:sz w:val="22"/>
          <w:szCs w:val="22"/>
        </w:rPr>
        <w:sym w:font="Symbol" w:char="F0B7"/>
      </w:r>
      <w:r w:rsidR="00665E45" w:rsidRPr="00B73A4B">
        <w:rPr>
          <w:rFonts w:asciiTheme="minorHAnsi" w:hAnsiTheme="minorHAnsi" w:cs="Arial"/>
          <w:sz w:val="22"/>
          <w:szCs w:val="22"/>
        </w:rPr>
        <w:t xml:space="preserve"> </w:t>
      </w:r>
      <w:r w:rsidRPr="00B73A4B">
        <w:rPr>
          <w:rFonts w:asciiTheme="minorHAnsi" w:hAnsiTheme="minorHAnsi" w:cs="Arial"/>
          <w:sz w:val="22"/>
          <w:szCs w:val="22"/>
        </w:rPr>
        <w:t>a self-disclosure form (for applicants to declare prior convictions or other potentially relevant information)</w:t>
      </w:r>
      <w:r w:rsidR="00155A03">
        <w:rPr>
          <w:rFonts w:asciiTheme="minorHAnsi" w:hAnsiTheme="minorHAnsi" w:cs="Arial"/>
          <w:sz w:val="22"/>
          <w:szCs w:val="22"/>
        </w:rPr>
        <w:t>;</w:t>
      </w:r>
    </w:p>
    <w:p w14:paraId="4CFA9056" w14:textId="438007FC" w:rsidR="00CB2A15" w:rsidRDefault="00CB2A15" w:rsidP="00155A03">
      <w:pPr>
        <w:spacing w:before="100" w:beforeAutospacing="1" w:after="100" w:afterAutospacing="1"/>
        <w:ind w:left="720"/>
        <w:jc w:val="both"/>
        <w:rPr>
          <w:rFonts w:asciiTheme="minorHAnsi" w:hAnsiTheme="minorHAnsi" w:cs="Arial"/>
          <w:sz w:val="22"/>
          <w:szCs w:val="22"/>
        </w:rPr>
      </w:pPr>
    </w:p>
    <w:p w14:paraId="21BF3919" w14:textId="77777777" w:rsidR="00CB2A15" w:rsidRPr="00155A03" w:rsidRDefault="00CB2A15" w:rsidP="00155A03">
      <w:pPr>
        <w:spacing w:before="100" w:beforeAutospacing="1" w:after="100" w:afterAutospacing="1"/>
        <w:ind w:left="720"/>
        <w:jc w:val="both"/>
        <w:rPr>
          <w:rFonts w:asciiTheme="minorHAnsi" w:hAnsiTheme="minorHAnsi" w:cs="Arial"/>
          <w:sz w:val="22"/>
          <w:szCs w:val="22"/>
        </w:rPr>
      </w:pPr>
    </w:p>
    <w:p w14:paraId="65B44524" w14:textId="13C1AD90" w:rsidR="00665E45" w:rsidRPr="00B73A4B" w:rsidRDefault="00394CEB" w:rsidP="00531E2B">
      <w:pPr>
        <w:spacing w:before="100" w:beforeAutospacing="1" w:after="100" w:afterAutospacing="1"/>
        <w:jc w:val="both"/>
        <w:rPr>
          <w:rFonts w:asciiTheme="minorHAnsi" w:hAnsiTheme="minorHAnsi" w:cs="Arial"/>
          <w:b/>
          <w:szCs w:val="22"/>
        </w:rPr>
      </w:pPr>
      <w:r w:rsidRPr="00B73A4B">
        <w:rPr>
          <w:rFonts w:asciiTheme="minorHAnsi" w:hAnsiTheme="minorHAnsi" w:cs="Arial"/>
          <w:b/>
          <w:szCs w:val="22"/>
        </w:rPr>
        <w:lastRenderedPageBreak/>
        <w:t xml:space="preserve">Advertising </w:t>
      </w:r>
    </w:p>
    <w:p w14:paraId="2C9DCD67" w14:textId="77777777" w:rsidR="00394CEB" w:rsidRPr="00B73A4B" w:rsidRDefault="00394CEB" w:rsidP="00531E2B">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t xml:space="preserve">Advertising should reflect the: </w:t>
      </w:r>
    </w:p>
    <w:p w14:paraId="3CDDAD0E" w14:textId="4F1A0719" w:rsidR="00394CEB" w:rsidRPr="00B73A4B" w:rsidRDefault="00394CEB" w:rsidP="00665E45">
      <w:pPr>
        <w:spacing w:before="100" w:beforeAutospacing="1" w:after="100" w:afterAutospacing="1"/>
        <w:ind w:left="709"/>
        <w:jc w:val="both"/>
        <w:rPr>
          <w:rFonts w:asciiTheme="minorHAnsi" w:hAnsiTheme="minorHAnsi" w:cs="Arial"/>
          <w:sz w:val="22"/>
          <w:szCs w:val="22"/>
        </w:rPr>
      </w:pPr>
      <w:r w:rsidRPr="00B73A4B">
        <w:rPr>
          <w:rFonts w:asciiTheme="minorHAnsi" w:hAnsiTheme="minorHAnsi" w:cs="Arial"/>
          <w:sz w:val="22"/>
          <w:szCs w:val="22"/>
        </w:rPr>
        <w:sym w:font="Symbol" w:char="F0B7"/>
      </w:r>
      <w:r w:rsidR="00665E45" w:rsidRPr="00B73A4B">
        <w:rPr>
          <w:rFonts w:asciiTheme="minorHAnsi" w:hAnsiTheme="minorHAnsi" w:cs="Arial"/>
          <w:sz w:val="22"/>
          <w:szCs w:val="22"/>
        </w:rPr>
        <w:t xml:space="preserve">  </w:t>
      </w:r>
      <w:r w:rsidRPr="00B73A4B">
        <w:rPr>
          <w:rFonts w:asciiTheme="minorHAnsi" w:hAnsiTheme="minorHAnsi" w:cs="Arial"/>
          <w:sz w:val="22"/>
          <w:szCs w:val="22"/>
        </w:rPr>
        <w:t xml:space="preserve">aims of the </w:t>
      </w:r>
      <w:proofErr w:type="gramStart"/>
      <w:r w:rsidRPr="00B73A4B">
        <w:rPr>
          <w:rFonts w:asciiTheme="minorHAnsi" w:hAnsiTheme="minorHAnsi" w:cs="Arial"/>
          <w:sz w:val="22"/>
          <w:szCs w:val="22"/>
        </w:rPr>
        <w:t>particular programme</w:t>
      </w:r>
      <w:proofErr w:type="gramEnd"/>
      <w:r w:rsidRPr="00B73A4B">
        <w:rPr>
          <w:rFonts w:asciiTheme="minorHAnsi" w:hAnsiTheme="minorHAnsi" w:cs="Arial"/>
          <w:sz w:val="22"/>
          <w:szCs w:val="22"/>
        </w:rPr>
        <w:t xml:space="preserve"> involved; </w:t>
      </w:r>
    </w:p>
    <w:p w14:paraId="1F44B440" w14:textId="5096E8DB" w:rsidR="00394CEB" w:rsidRPr="00B73A4B" w:rsidRDefault="00394CEB" w:rsidP="00665E45">
      <w:pPr>
        <w:spacing w:before="100" w:beforeAutospacing="1" w:after="100" w:afterAutospacing="1"/>
        <w:ind w:left="709"/>
        <w:jc w:val="both"/>
        <w:rPr>
          <w:rFonts w:asciiTheme="minorHAnsi" w:hAnsiTheme="minorHAnsi" w:cs="Arial"/>
          <w:sz w:val="22"/>
          <w:szCs w:val="22"/>
        </w:rPr>
      </w:pPr>
      <w:r w:rsidRPr="00B73A4B">
        <w:rPr>
          <w:rFonts w:asciiTheme="minorHAnsi" w:hAnsiTheme="minorHAnsi" w:cs="Arial"/>
          <w:sz w:val="22"/>
          <w:szCs w:val="22"/>
        </w:rPr>
        <w:sym w:font="Symbol" w:char="F0B7"/>
      </w:r>
      <w:r w:rsidR="00665E45" w:rsidRPr="00B73A4B">
        <w:rPr>
          <w:rFonts w:asciiTheme="minorHAnsi" w:hAnsiTheme="minorHAnsi" w:cs="Arial"/>
          <w:sz w:val="22"/>
          <w:szCs w:val="22"/>
        </w:rPr>
        <w:t xml:space="preserve">  </w:t>
      </w:r>
      <w:r w:rsidRPr="00B73A4B">
        <w:rPr>
          <w:rFonts w:asciiTheme="minorHAnsi" w:hAnsiTheme="minorHAnsi" w:cs="Arial"/>
          <w:sz w:val="22"/>
          <w:szCs w:val="22"/>
        </w:rPr>
        <w:t xml:space="preserve">key responsibilities of the role; </w:t>
      </w:r>
    </w:p>
    <w:p w14:paraId="554EED81" w14:textId="167BEB24" w:rsidR="00394CEB" w:rsidRPr="00B73A4B" w:rsidRDefault="00394CEB" w:rsidP="00665E45">
      <w:pPr>
        <w:spacing w:before="100" w:beforeAutospacing="1" w:after="100" w:afterAutospacing="1"/>
        <w:ind w:left="709"/>
        <w:jc w:val="both"/>
        <w:rPr>
          <w:rFonts w:asciiTheme="minorHAnsi" w:hAnsiTheme="minorHAnsi" w:cs="Arial"/>
          <w:sz w:val="22"/>
          <w:szCs w:val="22"/>
        </w:rPr>
      </w:pPr>
      <w:r w:rsidRPr="00B73A4B">
        <w:rPr>
          <w:rFonts w:asciiTheme="minorHAnsi" w:hAnsiTheme="minorHAnsi" w:cs="Arial"/>
          <w:sz w:val="22"/>
          <w:szCs w:val="22"/>
        </w:rPr>
        <w:sym w:font="Symbol" w:char="F0B7"/>
      </w:r>
      <w:r w:rsidR="00665E45" w:rsidRPr="00B73A4B">
        <w:rPr>
          <w:rFonts w:asciiTheme="minorHAnsi" w:hAnsiTheme="minorHAnsi" w:cs="Arial"/>
          <w:sz w:val="22"/>
          <w:szCs w:val="22"/>
        </w:rPr>
        <w:t xml:space="preserve">  </w:t>
      </w:r>
      <w:r w:rsidRPr="00B73A4B">
        <w:rPr>
          <w:rFonts w:asciiTheme="minorHAnsi" w:hAnsiTheme="minorHAnsi" w:cs="Arial"/>
          <w:sz w:val="22"/>
          <w:szCs w:val="22"/>
        </w:rPr>
        <w:t>level of experience or qualifications required (e.g. experience of working with young people</w:t>
      </w:r>
      <w:r w:rsidR="00665E45" w:rsidRPr="00B73A4B">
        <w:rPr>
          <w:rFonts w:asciiTheme="minorHAnsi" w:hAnsiTheme="minorHAnsi" w:cs="Arial"/>
          <w:sz w:val="22"/>
          <w:szCs w:val="22"/>
        </w:rPr>
        <w:t xml:space="preserve"> and/or adults at risk</w:t>
      </w:r>
      <w:r w:rsidRPr="00B73A4B">
        <w:rPr>
          <w:rFonts w:asciiTheme="minorHAnsi" w:hAnsiTheme="minorHAnsi" w:cs="Arial"/>
          <w:sz w:val="22"/>
          <w:szCs w:val="22"/>
        </w:rPr>
        <w:t xml:space="preserve">, relevant NGB qualification standard); </w:t>
      </w:r>
    </w:p>
    <w:p w14:paraId="53214D95" w14:textId="18A7D8EB" w:rsidR="00394CEB" w:rsidRPr="00B73A4B" w:rsidRDefault="00394CEB" w:rsidP="00665E45">
      <w:pPr>
        <w:spacing w:before="100" w:beforeAutospacing="1" w:after="100" w:afterAutospacing="1"/>
        <w:ind w:left="709"/>
        <w:jc w:val="both"/>
        <w:rPr>
          <w:rFonts w:asciiTheme="minorHAnsi" w:hAnsiTheme="minorHAnsi" w:cs="Arial"/>
          <w:sz w:val="22"/>
          <w:szCs w:val="22"/>
        </w:rPr>
      </w:pPr>
      <w:r w:rsidRPr="00B73A4B">
        <w:rPr>
          <w:rFonts w:asciiTheme="minorHAnsi" w:hAnsiTheme="minorHAnsi" w:cs="Arial"/>
          <w:sz w:val="22"/>
          <w:szCs w:val="22"/>
        </w:rPr>
        <w:sym w:font="Symbol" w:char="F0B7"/>
      </w:r>
      <w:r w:rsidR="00665E45" w:rsidRPr="00B73A4B">
        <w:rPr>
          <w:rFonts w:asciiTheme="minorHAnsi" w:hAnsiTheme="minorHAnsi" w:cs="Arial"/>
          <w:sz w:val="22"/>
          <w:szCs w:val="22"/>
        </w:rPr>
        <w:t xml:space="preserve">  </w:t>
      </w:r>
      <w:r w:rsidRPr="00B73A4B">
        <w:rPr>
          <w:rFonts w:asciiTheme="minorHAnsi" w:hAnsiTheme="minorHAnsi" w:cs="Arial"/>
          <w:sz w:val="22"/>
          <w:szCs w:val="22"/>
        </w:rPr>
        <w:t xml:space="preserve">the School’s/academies open and positive stance on child protection and equal opportunities; </w:t>
      </w:r>
    </w:p>
    <w:p w14:paraId="42927E64" w14:textId="3FFE32CC" w:rsidR="00B73A4B" w:rsidRPr="00CB2A15" w:rsidRDefault="00394CEB" w:rsidP="00CB2A15">
      <w:pPr>
        <w:spacing w:before="100" w:beforeAutospacing="1" w:after="100" w:afterAutospacing="1"/>
        <w:ind w:left="709"/>
        <w:jc w:val="both"/>
        <w:rPr>
          <w:rFonts w:asciiTheme="minorHAnsi" w:hAnsiTheme="minorHAnsi" w:cs="Arial"/>
          <w:sz w:val="22"/>
          <w:szCs w:val="22"/>
        </w:rPr>
      </w:pPr>
      <w:r w:rsidRPr="00B73A4B">
        <w:rPr>
          <w:rFonts w:asciiTheme="minorHAnsi" w:hAnsiTheme="minorHAnsi" w:cs="Arial"/>
          <w:sz w:val="22"/>
          <w:szCs w:val="22"/>
        </w:rPr>
        <w:sym w:font="Symbol" w:char="F0B7"/>
      </w:r>
      <w:r w:rsidR="00665E45" w:rsidRPr="00B73A4B">
        <w:rPr>
          <w:rFonts w:asciiTheme="minorHAnsi" w:hAnsiTheme="minorHAnsi" w:cs="Arial"/>
          <w:sz w:val="22"/>
          <w:szCs w:val="22"/>
        </w:rPr>
        <w:t xml:space="preserve"> </w:t>
      </w:r>
      <w:r w:rsidRPr="00B73A4B">
        <w:rPr>
          <w:rFonts w:asciiTheme="minorHAnsi" w:hAnsiTheme="minorHAnsi" w:cs="Arial"/>
          <w:sz w:val="22"/>
          <w:szCs w:val="22"/>
        </w:rPr>
        <w:t xml:space="preserve">need for a satisfactory reference/background checks (e.g. enhanced DBS disclosure). </w:t>
      </w:r>
    </w:p>
    <w:p w14:paraId="7FBF5194" w14:textId="20784F9A" w:rsidR="00394CEB" w:rsidRPr="00B73A4B" w:rsidRDefault="00394CEB" w:rsidP="00665E45">
      <w:pPr>
        <w:spacing w:before="100" w:beforeAutospacing="1" w:after="100" w:afterAutospacing="1"/>
        <w:jc w:val="both"/>
        <w:rPr>
          <w:rFonts w:asciiTheme="minorHAnsi" w:hAnsiTheme="minorHAnsi" w:cs="Arial"/>
          <w:b/>
          <w:szCs w:val="22"/>
        </w:rPr>
      </w:pPr>
      <w:r w:rsidRPr="00B73A4B">
        <w:rPr>
          <w:rFonts w:asciiTheme="minorHAnsi" w:hAnsiTheme="minorHAnsi" w:cs="Arial"/>
          <w:b/>
          <w:szCs w:val="22"/>
        </w:rPr>
        <w:t xml:space="preserve">Applications </w:t>
      </w:r>
    </w:p>
    <w:p w14:paraId="69A99725" w14:textId="5299E1F4" w:rsidR="00394CEB" w:rsidRDefault="00394CEB" w:rsidP="00CC4BBC">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t>All applicants who will work with young people</w:t>
      </w:r>
      <w:r w:rsidR="00665E45" w:rsidRPr="00B73A4B">
        <w:rPr>
          <w:rFonts w:asciiTheme="minorHAnsi" w:hAnsiTheme="minorHAnsi" w:cs="Arial"/>
          <w:sz w:val="22"/>
          <w:szCs w:val="22"/>
        </w:rPr>
        <w:t xml:space="preserve"> and/or adults at risk</w:t>
      </w:r>
      <w:r w:rsidRPr="00B73A4B">
        <w:rPr>
          <w:rFonts w:asciiTheme="minorHAnsi" w:hAnsiTheme="minorHAnsi" w:cs="Arial"/>
          <w:sz w:val="22"/>
          <w:szCs w:val="22"/>
        </w:rPr>
        <w:t xml:space="preserve">, whether for paid or voluntary, should complete a self-declaration form. If the role meets the eligibility criteria for ‘regulated activity’, then the form should ask if they are barred from working (including volunteering) with children. </w:t>
      </w:r>
    </w:p>
    <w:p w14:paraId="571696CC" w14:textId="77777777" w:rsidR="00B73A4B" w:rsidRPr="00B73A4B" w:rsidRDefault="00B73A4B" w:rsidP="00CC4BBC">
      <w:pPr>
        <w:spacing w:before="100" w:beforeAutospacing="1" w:after="100" w:afterAutospacing="1"/>
        <w:jc w:val="both"/>
        <w:rPr>
          <w:rFonts w:asciiTheme="minorHAnsi" w:hAnsiTheme="minorHAnsi" w:cs="Arial"/>
          <w:sz w:val="22"/>
          <w:szCs w:val="22"/>
        </w:rPr>
      </w:pPr>
      <w:r>
        <w:rPr>
          <w:rFonts w:asciiTheme="minorHAnsi" w:hAnsiTheme="minorHAnsi" w:cs="Arial"/>
          <w:sz w:val="22"/>
          <w:szCs w:val="22"/>
        </w:rPr>
        <w:t xml:space="preserve">It is important that people who are employed or engage with have the right attitude and behaviours to provide a safe and positive experience. </w:t>
      </w:r>
    </w:p>
    <w:p w14:paraId="2A18545D" w14:textId="0F64F6A9" w:rsidR="00394CEB" w:rsidRPr="00B73A4B" w:rsidRDefault="00394CEB" w:rsidP="00665E45">
      <w:pPr>
        <w:spacing w:before="100" w:beforeAutospacing="1" w:after="100" w:afterAutospacing="1"/>
        <w:jc w:val="both"/>
        <w:rPr>
          <w:rFonts w:asciiTheme="minorHAnsi" w:hAnsiTheme="minorHAnsi" w:cs="Arial"/>
          <w:b/>
          <w:szCs w:val="22"/>
        </w:rPr>
      </w:pPr>
      <w:r w:rsidRPr="00B73A4B">
        <w:rPr>
          <w:rFonts w:asciiTheme="minorHAnsi" w:hAnsiTheme="minorHAnsi" w:cs="Arial"/>
          <w:b/>
          <w:szCs w:val="22"/>
        </w:rPr>
        <w:t xml:space="preserve">Interview, </w:t>
      </w:r>
      <w:r w:rsidR="0097022F" w:rsidRPr="00B73A4B">
        <w:rPr>
          <w:rFonts w:asciiTheme="minorHAnsi" w:hAnsiTheme="minorHAnsi" w:cs="Arial"/>
          <w:b/>
          <w:szCs w:val="22"/>
        </w:rPr>
        <w:t>R</w:t>
      </w:r>
      <w:r w:rsidRPr="00B73A4B">
        <w:rPr>
          <w:rFonts w:asciiTheme="minorHAnsi" w:hAnsiTheme="minorHAnsi" w:cs="Arial"/>
          <w:b/>
          <w:szCs w:val="22"/>
        </w:rPr>
        <w:t xml:space="preserve">eferences and </w:t>
      </w:r>
      <w:r w:rsidR="0097022F" w:rsidRPr="00B73A4B">
        <w:rPr>
          <w:rFonts w:asciiTheme="minorHAnsi" w:hAnsiTheme="minorHAnsi" w:cs="Arial"/>
          <w:b/>
          <w:szCs w:val="22"/>
        </w:rPr>
        <w:t>D</w:t>
      </w:r>
      <w:r w:rsidRPr="00B73A4B">
        <w:rPr>
          <w:rFonts w:asciiTheme="minorHAnsi" w:hAnsiTheme="minorHAnsi" w:cs="Arial"/>
          <w:b/>
          <w:szCs w:val="22"/>
        </w:rPr>
        <w:t xml:space="preserve">isclosure </w:t>
      </w:r>
    </w:p>
    <w:p w14:paraId="0269392C" w14:textId="211325C1" w:rsidR="00394CEB" w:rsidRDefault="00394CEB" w:rsidP="00CC4BBC">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t>A</w:t>
      </w:r>
      <w:r w:rsidR="00155A03">
        <w:rPr>
          <w:rFonts w:asciiTheme="minorHAnsi" w:hAnsiTheme="minorHAnsi" w:cs="Arial"/>
          <w:sz w:val="22"/>
          <w:szCs w:val="22"/>
        </w:rPr>
        <w:t xml:space="preserve"> formal </w:t>
      </w:r>
      <w:r w:rsidRPr="00B73A4B">
        <w:rPr>
          <w:rFonts w:asciiTheme="minorHAnsi" w:hAnsiTheme="minorHAnsi" w:cs="Arial"/>
          <w:sz w:val="22"/>
          <w:szCs w:val="22"/>
        </w:rPr>
        <w:t>interview should take place for positions inv</w:t>
      </w:r>
      <w:r w:rsidR="00665E45" w:rsidRPr="00B73A4B">
        <w:rPr>
          <w:rFonts w:asciiTheme="minorHAnsi" w:hAnsiTheme="minorHAnsi" w:cs="Arial"/>
          <w:sz w:val="22"/>
          <w:szCs w:val="22"/>
        </w:rPr>
        <w:t>olving working with children and/or adults at risk</w:t>
      </w:r>
      <w:r w:rsidRPr="00B73A4B">
        <w:rPr>
          <w:rFonts w:asciiTheme="minorHAnsi" w:hAnsiTheme="minorHAnsi" w:cs="Arial"/>
          <w:sz w:val="22"/>
          <w:szCs w:val="22"/>
        </w:rPr>
        <w:t xml:space="preserve">. This also provides an ideal opportunity to view certificates to confirm qualifications held. </w:t>
      </w:r>
    </w:p>
    <w:p w14:paraId="19C3081B" w14:textId="5B04136E" w:rsidR="00394CEB" w:rsidRPr="00B73A4B" w:rsidRDefault="00394CEB" w:rsidP="00CC4BBC">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t>Once a successful candidate is chosen, they should be asked to complete a self-disclosure form and offered the role subject to satisfactory references and vetting checks.</w:t>
      </w:r>
      <w:r w:rsidR="00CC4BBC">
        <w:rPr>
          <w:rFonts w:asciiTheme="minorHAnsi" w:hAnsiTheme="minorHAnsi" w:cs="Arial"/>
          <w:sz w:val="22"/>
          <w:szCs w:val="22"/>
        </w:rPr>
        <w:t xml:space="preserve"> There is no legal requirement o</w:t>
      </w:r>
      <w:r w:rsidR="00155A03">
        <w:rPr>
          <w:rFonts w:asciiTheme="minorHAnsi" w:hAnsiTheme="minorHAnsi" w:cs="Arial"/>
          <w:sz w:val="22"/>
          <w:szCs w:val="22"/>
        </w:rPr>
        <w:t>n</w:t>
      </w:r>
      <w:r w:rsidR="00CC4BBC">
        <w:rPr>
          <w:rFonts w:asciiTheme="minorHAnsi" w:hAnsiTheme="minorHAnsi" w:cs="Arial"/>
          <w:sz w:val="22"/>
          <w:szCs w:val="22"/>
        </w:rPr>
        <w:t xml:space="preserve"> obtaining references, however </w:t>
      </w:r>
      <w:r w:rsidR="00155A03">
        <w:rPr>
          <w:rFonts w:asciiTheme="minorHAnsi" w:hAnsiTheme="minorHAnsi" w:cs="Arial"/>
          <w:sz w:val="22"/>
          <w:szCs w:val="22"/>
        </w:rPr>
        <w:t>a</w:t>
      </w:r>
      <w:r w:rsidRPr="00B73A4B">
        <w:rPr>
          <w:rFonts w:asciiTheme="minorHAnsi" w:hAnsiTheme="minorHAnsi" w:cs="Arial"/>
          <w:sz w:val="22"/>
          <w:szCs w:val="22"/>
        </w:rPr>
        <w:t xml:space="preserve"> minimum of two references should be requested; ideally at least one should be associated wi</w:t>
      </w:r>
      <w:r w:rsidR="00665E45" w:rsidRPr="00B73A4B">
        <w:rPr>
          <w:rFonts w:asciiTheme="minorHAnsi" w:hAnsiTheme="minorHAnsi" w:cs="Arial"/>
          <w:sz w:val="22"/>
          <w:szCs w:val="22"/>
        </w:rPr>
        <w:t>th former work with children and/or adults at risk</w:t>
      </w:r>
      <w:r w:rsidRPr="00B73A4B">
        <w:rPr>
          <w:rFonts w:asciiTheme="minorHAnsi" w:hAnsiTheme="minorHAnsi" w:cs="Arial"/>
          <w:sz w:val="22"/>
          <w:szCs w:val="22"/>
        </w:rPr>
        <w:t xml:space="preserve">. </w:t>
      </w:r>
    </w:p>
    <w:p w14:paraId="6A1AB359" w14:textId="05A9D6A5" w:rsidR="00394CEB" w:rsidRPr="00B73A4B" w:rsidRDefault="00394CEB" w:rsidP="00CC4BBC">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t>If the role is in ‘regulated activity’ then an enhanced DBS disclosure with barring check must be completed. See Disclosu</w:t>
      </w:r>
      <w:r w:rsidR="00340790" w:rsidRPr="00B73A4B">
        <w:rPr>
          <w:rFonts w:asciiTheme="minorHAnsi" w:hAnsiTheme="minorHAnsi" w:cs="Arial"/>
          <w:sz w:val="22"/>
          <w:szCs w:val="22"/>
        </w:rPr>
        <w:t>re and Barring Service Guidance.</w:t>
      </w:r>
    </w:p>
    <w:p w14:paraId="1D5F4F60" w14:textId="77777777" w:rsidR="00394CEB" w:rsidRPr="00B73A4B" w:rsidRDefault="00394CEB" w:rsidP="00CC4BBC">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t xml:space="preserve">The same emphasis should be placed on ensuring that volunteers are vetted as for paid employees. </w:t>
      </w:r>
    </w:p>
    <w:p w14:paraId="6C74DAE2" w14:textId="77777777" w:rsidR="00394CEB" w:rsidRPr="00B73A4B" w:rsidRDefault="00394CEB" w:rsidP="00665E45">
      <w:pPr>
        <w:spacing w:before="100" w:beforeAutospacing="1" w:after="100" w:afterAutospacing="1"/>
        <w:ind w:left="709" w:hanging="709"/>
        <w:jc w:val="both"/>
        <w:rPr>
          <w:rFonts w:asciiTheme="minorHAnsi" w:hAnsiTheme="minorHAnsi" w:cs="Arial"/>
          <w:b/>
          <w:szCs w:val="22"/>
        </w:rPr>
      </w:pPr>
      <w:r w:rsidRPr="00B73A4B">
        <w:rPr>
          <w:rFonts w:asciiTheme="minorHAnsi" w:hAnsiTheme="minorHAnsi" w:cs="Arial"/>
          <w:b/>
          <w:szCs w:val="22"/>
        </w:rPr>
        <w:t xml:space="preserve">Induction </w:t>
      </w:r>
    </w:p>
    <w:p w14:paraId="59FDF51B" w14:textId="77777777" w:rsidR="00394CEB" w:rsidRPr="00B73A4B" w:rsidRDefault="00394CEB" w:rsidP="00665E45">
      <w:pPr>
        <w:spacing w:before="100" w:beforeAutospacing="1" w:after="100" w:afterAutospacing="1"/>
        <w:ind w:left="709" w:hanging="709"/>
        <w:jc w:val="both"/>
        <w:rPr>
          <w:rFonts w:asciiTheme="minorHAnsi" w:hAnsiTheme="minorHAnsi" w:cs="Arial"/>
          <w:sz w:val="22"/>
          <w:szCs w:val="22"/>
        </w:rPr>
      </w:pPr>
      <w:r w:rsidRPr="00B73A4B">
        <w:rPr>
          <w:rFonts w:asciiTheme="minorHAnsi" w:hAnsiTheme="minorHAnsi" w:cs="Arial"/>
          <w:sz w:val="22"/>
          <w:szCs w:val="22"/>
        </w:rPr>
        <w:t xml:space="preserve">All staff and volunteers should undergo an induction which should include: </w:t>
      </w:r>
    </w:p>
    <w:p w14:paraId="7EB0E0F3" w14:textId="1712D9CC" w:rsidR="00394CEB" w:rsidRPr="00B73A4B" w:rsidRDefault="00394CEB" w:rsidP="00665E45">
      <w:pPr>
        <w:pStyle w:val="ListParagraph"/>
        <w:numPr>
          <w:ilvl w:val="0"/>
          <w:numId w:val="8"/>
        </w:numPr>
        <w:spacing w:before="100" w:beforeAutospacing="1" w:after="100" w:afterAutospacing="1"/>
        <w:jc w:val="both"/>
        <w:rPr>
          <w:rFonts w:eastAsia="Times New Roman" w:cs="Arial"/>
          <w:sz w:val="22"/>
          <w:szCs w:val="22"/>
        </w:rPr>
      </w:pPr>
      <w:r w:rsidRPr="00B73A4B">
        <w:rPr>
          <w:rFonts w:eastAsia="Times New Roman" w:cs="Arial"/>
          <w:sz w:val="22"/>
          <w:szCs w:val="22"/>
        </w:rPr>
        <w:t xml:space="preserve">Information about the safeguarding policy and procedures; </w:t>
      </w:r>
    </w:p>
    <w:p w14:paraId="7BBC306B" w14:textId="7C14DA21" w:rsidR="00394CEB" w:rsidRPr="00B73A4B" w:rsidRDefault="00394CEB" w:rsidP="00665E45">
      <w:pPr>
        <w:pStyle w:val="NormalWeb"/>
        <w:numPr>
          <w:ilvl w:val="0"/>
          <w:numId w:val="8"/>
        </w:numPr>
        <w:jc w:val="both"/>
        <w:rPr>
          <w:rFonts w:asciiTheme="minorHAnsi" w:hAnsiTheme="minorHAnsi" w:cs="Arial"/>
          <w:sz w:val="22"/>
          <w:szCs w:val="22"/>
        </w:rPr>
      </w:pPr>
      <w:r w:rsidRPr="00B73A4B">
        <w:rPr>
          <w:rFonts w:asciiTheme="minorHAnsi" w:hAnsiTheme="minorHAnsi" w:cs="Arial"/>
          <w:sz w:val="22"/>
          <w:szCs w:val="22"/>
        </w:rPr>
        <w:t xml:space="preserve">That their qualifications are substantiated (if not already completed); </w:t>
      </w:r>
    </w:p>
    <w:p w14:paraId="7D9A813D" w14:textId="2711C93B" w:rsidR="00394CEB" w:rsidRPr="00B73A4B" w:rsidRDefault="00394CEB" w:rsidP="00665E45">
      <w:pPr>
        <w:pStyle w:val="NormalWeb"/>
        <w:numPr>
          <w:ilvl w:val="0"/>
          <w:numId w:val="8"/>
        </w:numPr>
        <w:jc w:val="both"/>
        <w:rPr>
          <w:rFonts w:asciiTheme="minorHAnsi" w:hAnsiTheme="minorHAnsi" w:cs="Arial"/>
          <w:sz w:val="22"/>
          <w:szCs w:val="22"/>
        </w:rPr>
      </w:pPr>
      <w:r w:rsidRPr="00B73A4B">
        <w:rPr>
          <w:rFonts w:asciiTheme="minorHAnsi" w:hAnsiTheme="minorHAnsi" w:cs="Arial"/>
          <w:sz w:val="22"/>
          <w:szCs w:val="22"/>
        </w:rPr>
        <w:t xml:space="preserve">That they complete a profile to identify training needs/aspirations; </w:t>
      </w:r>
    </w:p>
    <w:p w14:paraId="27A8B9F3" w14:textId="5E7FFECD" w:rsidR="00394CEB" w:rsidRPr="00B73A4B" w:rsidRDefault="00394CEB" w:rsidP="00665E45">
      <w:pPr>
        <w:pStyle w:val="NormalWeb"/>
        <w:numPr>
          <w:ilvl w:val="0"/>
          <w:numId w:val="8"/>
        </w:numPr>
        <w:jc w:val="both"/>
        <w:rPr>
          <w:rFonts w:asciiTheme="minorHAnsi" w:hAnsiTheme="minorHAnsi" w:cs="Arial"/>
          <w:sz w:val="22"/>
          <w:szCs w:val="22"/>
        </w:rPr>
      </w:pPr>
      <w:r w:rsidRPr="00B73A4B">
        <w:rPr>
          <w:rFonts w:asciiTheme="minorHAnsi" w:hAnsiTheme="minorHAnsi" w:cs="Arial"/>
          <w:sz w:val="22"/>
          <w:szCs w:val="22"/>
        </w:rPr>
        <w:t xml:space="preserve">That they are reminded that they have agreed to abide by the NGB/School/Academy policies and procedures and they may face disciplinary action if they are broken; </w:t>
      </w:r>
    </w:p>
    <w:p w14:paraId="0EF276F2" w14:textId="0261C5FB" w:rsidR="00394CEB" w:rsidRPr="00B73A4B" w:rsidRDefault="00394CEB" w:rsidP="00665E45">
      <w:pPr>
        <w:pStyle w:val="NormalWeb"/>
        <w:numPr>
          <w:ilvl w:val="0"/>
          <w:numId w:val="8"/>
        </w:numPr>
        <w:jc w:val="both"/>
        <w:rPr>
          <w:rFonts w:asciiTheme="minorHAnsi" w:hAnsiTheme="minorHAnsi" w:cs="Arial"/>
          <w:sz w:val="22"/>
          <w:szCs w:val="22"/>
        </w:rPr>
      </w:pPr>
      <w:r w:rsidRPr="00B73A4B">
        <w:rPr>
          <w:rFonts w:asciiTheme="minorHAnsi" w:hAnsiTheme="minorHAnsi" w:cs="Arial"/>
          <w:sz w:val="22"/>
          <w:szCs w:val="22"/>
        </w:rPr>
        <w:t xml:space="preserve">The expectations, roles and responsibilities of the job are clarified </w:t>
      </w:r>
    </w:p>
    <w:p w14:paraId="06C9E953" w14:textId="78009D48" w:rsidR="00394CEB" w:rsidRPr="00B73A4B" w:rsidRDefault="00394CEB" w:rsidP="00665E45">
      <w:pPr>
        <w:pStyle w:val="NormalWeb"/>
        <w:numPr>
          <w:ilvl w:val="0"/>
          <w:numId w:val="8"/>
        </w:numPr>
        <w:jc w:val="both"/>
        <w:rPr>
          <w:rFonts w:asciiTheme="minorHAnsi" w:hAnsiTheme="minorHAnsi" w:cs="Arial"/>
          <w:sz w:val="22"/>
          <w:szCs w:val="22"/>
        </w:rPr>
      </w:pPr>
      <w:r w:rsidRPr="00B73A4B">
        <w:rPr>
          <w:rFonts w:asciiTheme="minorHAnsi" w:hAnsiTheme="minorHAnsi" w:cs="Arial"/>
          <w:sz w:val="22"/>
          <w:szCs w:val="22"/>
        </w:rPr>
        <w:t xml:space="preserve">Mentoring where appropriate. </w:t>
      </w:r>
    </w:p>
    <w:p w14:paraId="0B08CC9A" w14:textId="5DD9BB38" w:rsidR="00394CEB" w:rsidRPr="00B73A4B" w:rsidRDefault="00394CEB" w:rsidP="009B0E94">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lastRenderedPageBreak/>
        <w:t xml:space="preserve">Checks are only part of the process to protect </w:t>
      </w:r>
      <w:r w:rsidR="00665E45" w:rsidRPr="00B73A4B">
        <w:rPr>
          <w:rFonts w:asciiTheme="minorHAnsi" w:hAnsiTheme="minorHAnsi" w:cs="Arial"/>
          <w:sz w:val="22"/>
          <w:szCs w:val="22"/>
        </w:rPr>
        <w:t xml:space="preserve">children and/or adults at </w:t>
      </w:r>
      <w:r w:rsidR="00DB0BCB" w:rsidRPr="00B73A4B">
        <w:rPr>
          <w:rFonts w:asciiTheme="minorHAnsi" w:hAnsiTheme="minorHAnsi" w:cs="Arial"/>
          <w:sz w:val="22"/>
          <w:szCs w:val="22"/>
        </w:rPr>
        <w:t>risk from</w:t>
      </w:r>
      <w:r w:rsidRPr="00B73A4B">
        <w:rPr>
          <w:rFonts w:asciiTheme="minorHAnsi" w:hAnsiTheme="minorHAnsi" w:cs="Arial"/>
          <w:sz w:val="22"/>
          <w:szCs w:val="22"/>
        </w:rPr>
        <w:t xml:space="preserve"> possible abuse. Appropriate training will enable individuals to recognise their responsibilities </w:t>
      </w:r>
      <w:proofErr w:type="gramStart"/>
      <w:r w:rsidRPr="00B73A4B">
        <w:rPr>
          <w:rFonts w:asciiTheme="minorHAnsi" w:hAnsiTheme="minorHAnsi" w:cs="Arial"/>
          <w:sz w:val="22"/>
          <w:szCs w:val="22"/>
        </w:rPr>
        <w:t>with regard to</w:t>
      </w:r>
      <w:proofErr w:type="gramEnd"/>
      <w:r w:rsidRPr="00B73A4B">
        <w:rPr>
          <w:rFonts w:asciiTheme="minorHAnsi" w:hAnsiTheme="minorHAnsi" w:cs="Arial"/>
          <w:sz w:val="22"/>
          <w:szCs w:val="22"/>
        </w:rPr>
        <w:t xml:space="preserve"> their own good practice and the reporting of suspected poor practice/concerns of possible abuse. </w:t>
      </w:r>
    </w:p>
    <w:p w14:paraId="6B9DF34E" w14:textId="77777777" w:rsidR="00394CEB" w:rsidRPr="00B73A4B" w:rsidRDefault="00394CEB" w:rsidP="00CC1B68">
      <w:pPr>
        <w:pStyle w:val="NormalWeb"/>
        <w:ind w:left="709" w:hanging="709"/>
        <w:jc w:val="both"/>
        <w:rPr>
          <w:rFonts w:asciiTheme="minorHAnsi" w:hAnsiTheme="minorHAnsi" w:cs="Arial"/>
          <w:b/>
          <w:szCs w:val="22"/>
        </w:rPr>
      </w:pPr>
      <w:r w:rsidRPr="00B73A4B">
        <w:rPr>
          <w:rFonts w:asciiTheme="minorHAnsi" w:hAnsiTheme="minorHAnsi" w:cs="Arial"/>
          <w:b/>
          <w:szCs w:val="22"/>
        </w:rPr>
        <w:t xml:space="preserve">International Instructors </w:t>
      </w:r>
    </w:p>
    <w:p w14:paraId="16D456C4" w14:textId="15EF973A" w:rsidR="00CC4BBC" w:rsidRPr="00CB2A15" w:rsidRDefault="00394CEB" w:rsidP="00CB2A15">
      <w:pPr>
        <w:pStyle w:val="NormalWeb"/>
        <w:jc w:val="both"/>
        <w:rPr>
          <w:rFonts w:asciiTheme="minorHAnsi" w:hAnsiTheme="minorHAnsi" w:cs="Arial"/>
          <w:sz w:val="22"/>
          <w:szCs w:val="22"/>
        </w:rPr>
      </w:pPr>
      <w:r w:rsidRPr="00B73A4B">
        <w:rPr>
          <w:rFonts w:asciiTheme="minorHAnsi" w:hAnsiTheme="minorHAnsi" w:cs="Arial"/>
          <w:sz w:val="22"/>
          <w:szCs w:val="22"/>
        </w:rPr>
        <w:t xml:space="preserve">There can be different cultural practices and behaviours around coaching in different countries. It is imperative that </w:t>
      </w:r>
      <w:r w:rsidR="00CC4BBC">
        <w:rPr>
          <w:rFonts w:asciiTheme="minorHAnsi" w:hAnsiTheme="minorHAnsi" w:cs="Arial"/>
          <w:sz w:val="22"/>
          <w:szCs w:val="22"/>
        </w:rPr>
        <w:t>i</w:t>
      </w:r>
      <w:r w:rsidRPr="00B73A4B">
        <w:rPr>
          <w:rFonts w:asciiTheme="minorHAnsi" w:hAnsiTheme="minorHAnsi" w:cs="Arial"/>
          <w:sz w:val="22"/>
          <w:szCs w:val="22"/>
        </w:rPr>
        <w:t xml:space="preserve">nternational instructors are given a full induction into the behaviour and conduct expected of instructors in the UK. They should also sign an Instructors Code of Ethics and Conduct. </w:t>
      </w:r>
    </w:p>
    <w:p w14:paraId="019689A5" w14:textId="78EC2856" w:rsidR="00394CEB" w:rsidRPr="00B73A4B" w:rsidRDefault="00394CEB" w:rsidP="00CC1B68">
      <w:pPr>
        <w:pStyle w:val="NormalWeb"/>
        <w:ind w:left="720" w:hanging="720"/>
        <w:jc w:val="both"/>
        <w:rPr>
          <w:rFonts w:asciiTheme="minorHAnsi" w:hAnsiTheme="minorHAnsi" w:cs="Arial"/>
          <w:b/>
          <w:szCs w:val="22"/>
        </w:rPr>
      </w:pPr>
      <w:r w:rsidRPr="00B73A4B">
        <w:rPr>
          <w:rFonts w:asciiTheme="minorHAnsi" w:hAnsiTheme="minorHAnsi" w:cs="Arial"/>
          <w:b/>
          <w:szCs w:val="22"/>
        </w:rPr>
        <w:t xml:space="preserve">Monitoring and appraisal </w:t>
      </w:r>
    </w:p>
    <w:p w14:paraId="5500850D" w14:textId="23893AC1" w:rsidR="00B73A4B" w:rsidRPr="00CB2A15" w:rsidRDefault="00394CEB" w:rsidP="00CB2A15">
      <w:pPr>
        <w:spacing w:before="100" w:beforeAutospacing="1" w:after="100" w:afterAutospacing="1"/>
        <w:jc w:val="both"/>
        <w:rPr>
          <w:rFonts w:asciiTheme="minorHAnsi" w:hAnsiTheme="minorHAnsi" w:cs="Arial"/>
          <w:sz w:val="22"/>
          <w:szCs w:val="22"/>
        </w:rPr>
      </w:pPr>
      <w:r w:rsidRPr="00B73A4B">
        <w:rPr>
          <w:rFonts w:asciiTheme="minorHAnsi" w:hAnsiTheme="minorHAnsi" w:cs="Arial"/>
          <w:sz w:val="22"/>
          <w:szCs w:val="22"/>
        </w:rPr>
        <w:t xml:space="preserve">At regular intervals (or following a particular programme), employees/volunteers working with </w:t>
      </w:r>
      <w:r w:rsidR="00CC1B68" w:rsidRPr="00B73A4B">
        <w:rPr>
          <w:rFonts w:asciiTheme="minorHAnsi" w:hAnsiTheme="minorHAnsi" w:cs="Arial"/>
          <w:sz w:val="22"/>
          <w:szCs w:val="22"/>
        </w:rPr>
        <w:t xml:space="preserve">children and/or adults at risk </w:t>
      </w:r>
      <w:r w:rsidRPr="00B73A4B">
        <w:rPr>
          <w:rFonts w:asciiTheme="minorHAnsi" w:hAnsiTheme="minorHAnsi" w:cs="Arial"/>
          <w:sz w:val="22"/>
          <w:szCs w:val="22"/>
        </w:rPr>
        <w:t xml:space="preserve">should be given the opportunity to receive feedback or an appraisal to identify training needs and set new goals. </w:t>
      </w:r>
      <w:bookmarkStart w:id="0" w:name="_GoBack"/>
      <w:bookmarkEnd w:id="0"/>
    </w:p>
    <w:p w14:paraId="14C19DF7" w14:textId="2F727508" w:rsidR="00E250AF" w:rsidRPr="00B73A4B" w:rsidRDefault="00E250AF" w:rsidP="004462DE">
      <w:pPr>
        <w:spacing w:before="100" w:beforeAutospacing="1" w:after="100" w:afterAutospacing="1"/>
        <w:ind w:left="720" w:hanging="720"/>
        <w:jc w:val="both"/>
        <w:rPr>
          <w:rFonts w:asciiTheme="minorHAnsi" w:hAnsiTheme="minorHAnsi" w:cs="Arial"/>
          <w:b/>
        </w:rPr>
      </w:pPr>
      <w:r w:rsidRPr="00B73A4B">
        <w:rPr>
          <w:rFonts w:asciiTheme="minorHAnsi" w:hAnsiTheme="minorHAnsi" w:cs="Arial"/>
          <w:b/>
        </w:rPr>
        <w:t>Additional Information</w:t>
      </w:r>
    </w:p>
    <w:p w14:paraId="25F952F0" w14:textId="31A4BB7D" w:rsidR="004462DE" w:rsidRDefault="00E250AF" w:rsidP="00CC4BBC">
      <w:pPr>
        <w:spacing w:before="100" w:beforeAutospacing="1" w:after="100" w:afterAutospacing="1"/>
        <w:rPr>
          <w:rFonts w:asciiTheme="minorHAnsi" w:hAnsiTheme="minorHAnsi" w:cs="Arial"/>
          <w:sz w:val="22"/>
          <w:szCs w:val="22"/>
        </w:rPr>
      </w:pPr>
      <w:r w:rsidRPr="00B73A4B">
        <w:rPr>
          <w:rFonts w:asciiTheme="minorHAnsi" w:hAnsiTheme="minorHAnsi" w:cs="Arial"/>
          <w:sz w:val="22"/>
          <w:szCs w:val="22"/>
        </w:rPr>
        <w:t>Whilst intended for Schools</w:t>
      </w:r>
      <w:r w:rsidR="00472FAB" w:rsidRPr="00B73A4B">
        <w:rPr>
          <w:rFonts w:asciiTheme="minorHAnsi" w:hAnsiTheme="minorHAnsi" w:cs="Arial"/>
          <w:sz w:val="22"/>
          <w:szCs w:val="22"/>
        </w:rPr>
        <w:t>,</w:t>
      </w:r>
      <w:r w:rsidRPr="00B73A4B">
        <w:rPr>
          <w:rFonts w:asciiTheme="minorHAnsi" w:hAnsiTheme="minorHAnsi" w:cs="Arial"/>
          <w:sz w:val="22"/>
          <w:szCs w:val="22"/>
        </w:rPr>
        <w:t xml:space="preserve"> further advice can be found at Part Three of Keeping children Safe </w:t>
      </w:r>
      <w:r w:rsidR="005F301A" w:rsidRPr="00B73A4B">
        <w:rPr>
          <w:rFonts w:asciiTheme="minorHAnsi" w:hAnsiTheme="minorHAnsi" w:cs="Arial"/>
          <w:sz w:val="22"/>
          <w:szCs w:val="22"/>
        </w:rPr>
        <w:t>in</w:t>
      </w:r>
      <w:r w:rsidRPr="00B73A4B">
        <w:rPr>
          <w:rFonts w:asciiTheme="minorHAnsi" w:hAnsiTheme="minorHAnsi" w:cs="Arial"/>
          <w:sz w:val="22"/>
          <w:szCs w:val="22"/>
        </w:rPr>
        <w:t xml:space="preserve"> Education 2018, the document can be found on the following link:</w:t>
      </w:r>
    </w:p>
    <w:p w14:paraId="2568E4A2" w14:textId="1CED3734" w:rsidR="00E250AF" w:rsidRPr="00B73A4B" w:rsidRDefault="00AD7667" w:rsidP="00CC4BBC">
      <w:pPr>
        <w:spacing w:before="100" w:beforeAutospacing="1" w:after="100" w:afterAutospacing="1"/>
        <w:rPr>
          <w:rStyle w:val="Hyperlink"/>
          <w:rFonts w:asciiTheme="minorHAnsi" w:hAnsiTheme="minorHAnsi" w:cs="Arial"/>
          <w:sz w:val="22"/>
          <w:szCs w:val="22"/>
        </w:rPr>
      </w:pPr>
      <w:hyperlink r:id="rId9" w:history="1">
        <w:r w:rsidR="00CC4BBC" w:rsidRPr="00A87FA5">
          <w:rPr>
            <w:rStyle w:val="Hyperlink"/>
            <w:rFonts w:asciiTheme="minorHAnsi" w:hAnsiTheme="minorHAnsi" w:cs="Arial"/>
            <w:sz w:val="22"/>
            <w:szCs w:val="22"/>
          </w:rPr>
          <w:t>https://assets.publishing.service.gov.uk/government/uploads/system/uploads/attachment_data/file/550511/Keeping_children_safe_in_education.pdf</w:t>
        </w:r>
      </w:hyperlink>
    </w:p>
    <w:p w14:paraId="7593CD29" w14:textId="77777777" w:rsidR="00CC4BBC" w:rsidRDefault="00CC4BBC" w:rsidP="009B0E94">
      <w:pPr>
        <w:spacing w:before="100" w:beforeAutospacing="1" w:after="100" w:afterAutospacing="1"/>
        <w:jc w:val="both"/>
        <w:rPr>
          <w:rStyle w:val="Hyperlink"/>
          <w:rFonts w:asciiTheme="minorHAnsi" w:hAnsiTheme="minorHAnsi" w:cs="Arial"/>
          <w:b/>
          <w:color w:val="auto"/>
          <w:szCs w:val="22"/>
          <w:u w:val="none"/>
        </w:rPr>
      </w:pPr>
    </w:p>
    <w:p w14:paraId="2882CFB0" w14:textId="699AE017" w:rsidR="00BA678E" w:rsidRPr="00B73A4B" w:rsidRDefault="00CC4BBC" w:rsidP="009B0E94">
      <w:pPr>
        <w:spacing w:before="100" w:beforeAutospacing="1" w:after="100" w:afterAutospacing="1"/>
        <w:jc w:val="both"/>
        <w:rPr>
          <w:rFonts w:asciiTheme="minorHAnsi" w:hAnsiTheme="minorHAnsi" w:cs="Arial"/>
          <w:color w:val="0563C1" w:themeColor="hyperlink"/>
          <w:szCs w:val="22"/>
          <w:u w:val="single"/>
        </w:rPr>
      </w:pPr>
      <w:r w:rsidRPr="00B73A4B">
        <w:rPr>
          <w:rFonts w:asciiTheme="minorHAnsi" w:hAnsiTheme="minorHAnsi" w:cs="Arial"/>
          <w:noProof/>
          <w:sz w:val="22"/>
          <w:szCs w:val="22"/>
          <w:lang w:eastAsia="en-GB"/>
        </w:rPr>
        <w:lastRenderedPageBreak/>
        <w:drawing>
          <wp:anchor distT="0" distB="0" distL="114300" distR="114300" simplePos="0" relativeHeight="251658752" behindDoc="0" locked="0" layoutInCell="1" allowOverlap="1" wp14:anchorId="14653E84" wp14:editId="7082EBBF">
            <wp:simplePos x="0" y="0"/>
            <wp:positionH relativeFrom="margin">
              <wp:posOffset>-9525</wp:posOffset>
            </wp:positionH>
            <wp:positionV relativeFrom="margin">
              <wp:posOffset>3468370</wp:posOffset>
            </wp:positionV>
            <wp:extent cx="5727700" cy="5775960"/>
            <wp:effectExtent l="0" t="0" r="6350" b="0"/>
            <wp:wrapThrough wrapText="bothSides">
              <wp:wrapPolygon edited="0">
                <wp:start x="0" y="0"/>
                <wp:lineTo x="0" y="21515"/>
                <wp:lineTo x="21552" y="21515"/>
                <wp:lineTo x="215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r Recruiting Grab.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5775960"/>
                    </a:xfrm>
                    <a:prstGeom prst="rect">
                      <a:avLst/>
                    </a:prstGeom>
                  </pic:spPr>
                </pic:pic>
              </a:graphicData>
            </a:graphic>
            <wp14:sizeRelH relativeFrom="margin">
              <wp14:pctWidth>0</wp14:pctWidth>
            </wp14:sizeRelH>
            <wp14:sizeRelV relativeFrom="margin">
              <wp14:pctHeight>0</wp14:pctHeight>
            </wp14:sizeRelV>
          </wp:anchor>
        </w:drawing>
      </w:r>
      <w:r w:rsidRPr="00B73A4B">
        <w:rPr>
          <w:rStyle w:val="Hyperlink"/>
          <w:rFonts w:asciiTheme="minorHAnsi" w:hAnsiTheme="minorHAnsi" w:cs="Arial"/>
          <w:b/>
          <w:color w:val="auto"/>
          <w:szCs w:val="22"/>
          <w:u w:val="none"/>
        </w:rPr>
        <w:t>Safer Recruiting Process Chart</w:t>
      </w:r>
      <w:r w:rsidRPr="00B73A4B">
        <w:rPr>
          <w:rFonts w:asciiTheme="minorHAnsi" w:hAnsiTheme="minorHAnsi" w:cs="Arial"/>
          <w:noProof/>
          <w:sz w:val="22"/>
          <w:szCs w:val="22"/>
          <w:lang w:eastAsia="en-GB"/>
        </w:rPr>
        <w:t xml:space="preserve"> </w:t>
      </w:r>
    </w:p>
    <w:sectPr w:rsidR="00BA678E" w:rsidRPr="00B73A4B" w:rsidSect="00BA678E">
      <w:footerReference w:type="default" r:id="rId11"/>
      <w:pgSz w:w="11900" w:h="16840"/>
      <w:pgMar w:top="628" w:right="1440" w:bottom="6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35247" w14:textId="77777777" w:rsidR="00AD7667" w:rsidRDefault="00AD7667" w:rsidP="004D6AE2">
      <w:r>
        <w:separator/>
      </w:r>
    </w:p>
  </w:endnote>
  <w:endnote w:type="continuationSeparator" w:id="0">
    <w:p w14:paraId="051B38AB" w14:textId="77777777" w:rsidR="00AD7667" w:rsidRDefault="00AD7667" w:rsidP="004D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0234" w14:textId="6226412B" w:rsidR="003D10C7" w:rsidRDefault="003D10C7" w:rsidP="003D10C7">
    <w:pPr>
      <w:pStyle w:val="Header"/>
    </w:pPr>
    <w:r>
      <w:t>Version 0.</w:t>
    </w:r>
    <w:r w:rsidR="00CC4BBC">
      <w:t>3</w:t>
    </w:r>
    <w:r>
      <w:t>/2</w:t>
    </w:r>
    <w:r w:rsidR="00CC4BBC">
      <w:t>0052019</w:t>
    </w:r>
  </w:p>
  <w:p w14:paraId="4F5F4789" w14:textId="77777777" w:rsidR="003D10C7" w:rsidRDefault="003D1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35CD1" w14:textId="77777777" w:rsidR="00AD7667" w:rsidRDefault="00AD7667" w:rsidP="004D6AE2">
      <w:r>
        <w:separator/>
      </w:r>
    </w:p>
  </w:footnote>
  <w:footnote w:type="continuationSeparator" w:id="0">
    <w:p w14:paraId="1EEE5D9C" w14:textId="77777777" w:rsidR="00AD7667" w:rsidRDefault="00AD7667" w:rsidP="004D6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1237"/>
    <w:multiLevelType w:val="multilevel"/>
    <w:tmpl w:val="F2EA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1FB3"/>
    <w:multiLevelType w:val="hybridMultilevel"/>
    <w:tmpl w:val="86AE5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57E2E"/>
    <w:multiLevelType w:val="multilevel"/>
    <w:tmpl w:val="1234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C48A5"/>
    <w:multiLevelType w:val="hybridMultilevel"/>
    <w:tmpl w:val="531CE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C2475"/>
    <w:multiLevelType w:val="hybridMultilevel"/>
    <w:tmpl w:val="C992A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0D1AA6"/>
    <w:multiLevelType w:val="multilevel"/>
    <w:tmpl w:val="121A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67C2E"/>
    <w:multiLevelType w:val="hybridMultilevel"/>
    <w:tmpl w:val="94167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2879F2"/>
    <w:multiLevelType w:val="multilevel"/>
    <w:tmpl w:val="075E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97009"/>
    <w:multiLevelType w:val="hybridMultilevel"/>
    <w:tmpl w:val="BDFE5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95528"/>
    <w:multiLevelType w:val="hybridMultilevel"/>
    <w:tmpl w:val="6E6C83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6"/>
  </w:num>
  <w:num w:numId="6">
    <w:abstractNumId w:val="8"/>
  </w:num>
  <w:num w:numId="7">
    <w:abstractNumId w:val="1"/>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CEB"/>
    <w:rsid w:val="0007278D"/>
    <w:rsid w:val="00155A03"/>
    <w:rsid w:val="00340790"/>
    <w:rsid w:val="00394CEB"/>
    <w:rsid w:val="003D10C7"/>
    <w:rsid w:val="004462DE"/>
    <w:rsid w:val="00472FAB"/>
    <w:rsid w:val="004D6AE2"/>
    <w:rsid w:val="00531E2B"/>
    <w:rsid w:val="00534A06"/>
    <w:rsid w:val="005F301A"/>
    <w:rsid w:val="00665E45"/>
    <w:rsid w:val="00691DE2"/>
    <w:rsid w:val="0097022F"/>
    <w:rsid w:val="009B0E94"/>
    <w:rsid w:val="00AD7667"/>
    <w:rsid w:val="00B73A4B"/>
    <w:rsid w:val="00BA678E"/>
    <w:rsid w:val="00C72B24"/>
    <w:rsid w:val="00CB2A15"/>
    <w:rsid w:val="00CB43AD"/>
    <w:rsid w:val="00CC1B68"/>
    <w:rsid w:val="00CC4BBC"/>
    <w:rsid w:val="00DB0BCB"/>
    <w:rsid w:val="00E25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FF0E"/>
  <w14:defaultImageDpi w14:val="32767"/>
  <w15:docId w15:val="{52C91B83-5A9A-42FA-9BF3-0D084F8B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50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CEB"/>
    <w:pPr>
      <w:spacing w:before="100" w:beforeAutospacing="1" w:after="100" w:afterAutospacing="1"/>
    </w:pPr>
  </w:style>
  <w:style w:type="paragraph" w:styleId="ListParagraph">
    <w:name w:val="List Paragraph"/>
    <w:basedOn w:val="Normal"/>
    <w:uiPriority w:val="34"/>
    <w:qFormat/>
    <w:rsid w:val="00665E45"/>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50AF"/>
    <w:rPr>
      <w:color w:val="0563C1" w:themeColor="hyperlink"/>
      <w:u w:val="single"/>
    </w:rPr>
  </w:style>
  <w:style w:type="character" w:customStyle="1" w:styleId="UnresolvedMention1">
    <w:name w:val="Unresolved Mention1"/>
    <w:basedOn w:val="DefaultParagraphFont"/>
    <w:uiPriority w:val="99"/>
    <w:rsid w:val="00E250AF"/>
    <w:rPr>
      <w:color w:val="605E5C"/>
      <w:shd w:val="clear" w:color="auto" w:fill="E1DFDD"/>
    </w:rPr>
  </w:style>
  <w:style w:type="character" w:styleId="FollowedHyperlink">
    <w:name w:val="FollowedHyperlink"/>
    <w:basedOn w:val="DefaultParagraphFont"/>
    <w:uiPriority w:val="99"/>
    <w:semiHidden/>
    <w:unhideWhenUsed/>
    <w:rsid w:val="00E250AF"/>
    <w:rPr>
      <w:color w:val="954F72" w:themeColor="followedHyperlink"/>
      <w:u w:val="single"/>
    </w:rPr>
  </w:style>
  <w:style w:type="paragraph" w:styleId="BalloonText">
    <w:name w:val="Balloon Text"/>
    <w:basedOn w:val="Normal"/>
    <w:link w:val="BalloonTextChar"/>
    <w:uiPriority w:val="99"/>
    <w:semiHidden/>
    <w:unhideWhenUsed/>
    <w:rsid w:val="004D6AE2"/>
    <w:rPr>
      <w:rFonts w:ascii="Tahoma" w:hAnsi="Tahoma" w:cs="Tahoma"/>
      <w:sz w:val="16"/>
      <w:szCs w:val="16"/>
    </w:rPr>
  </w:style>
  <w:style w:type="character" w:customStyle="1" w:styleId="BalloonTextChar">
    <w:name w:val="Balloon Text Char"/>
    <w:basedOn w:val="DefaultParagraphFont"/>
    <w:link w:val="BalloonText"/>
    <w:uiPriority w:val="99"/>
    <w:semiHidden/>
    <w:rsid w:val="004D6AE2"/>
    <w:rPr>
      <w:rFonts w:ascii="Tahoma" w:eastAsia="Times New Roman" w:hAnsi="Tahoma" w:cs="Tahoma"/>
      <w:sz w:val="16"/>
      <w:szCs w:val="16"/>
    </w:rPr>
  </w:style>
  <w:style w:type="paragraph" w:styleId="Header">
    <w:name w:val="header"/>
    <w:basedOn w:val="Normal"/>
    <w:link w:val="HeaderChar"/>
    <w:uiPriority w:val="99"/>
    <w:unhideWhenUsed/>
    <w:rsid w:val="004D6AE2"/>
    <w:pPr>
      <w:tabs>
        <w:tab w:val="center" w:pos="4513"/>
        <w:tab w:val="right" w:pos="9026"/>
      </w:tabs>
    </w:pPr>
  </w:style>
  <w:style w:type="character" w:customStyle="1" w:styleId="HeaderChar">
    <w:name w:val="Header Char"/>
    <w:basedOn w:val="DefaultParagraphFont"/>
    <w:link w:val="Header"/>
    <w:uiPriority w:val="99"/>
    <w:rsid w:val="004D6AE2"/>
    <w:rPr>
      <w:rFonts w:ascii="Times New Roman" w:eastAsia="Times New Roman" w:hAnsi="Times New Roman" w:cs="Times New Roman"/>
    </w:rPr>
  </w:style>
  <w:style w:type="paragraph" w:styleId="Footer">
    <w:name w:val="footer"/>
    <w:basedOn w:val="Normal"/>
    <w:link w:val="FooterChar"/>
    <w:uiPriority w:val="99"/>
    <w:unhideWhenUsed/>
    <w:rsid w:val="004D6AE2"/>
    <w:pPr>
      <w:tabs>
        <w:tab w:val="center" w:pos="4513"/>
        <w:tab w:val="right" w:pos="9026"/>
      </w:tabs>
    </w:pPr>
  </w:style>
  <w:style w:type="character" w:customStyle="1" w:styleId="FooterChar">
    <w:name w:val="Footer Char"/>
    <w:basedOn w:val="DefaultParagraphFont"/>
    <w:link w:val="Footer"/>
    <w:uiPriority w:val="99"/>
    <w:rsid w:val="004D6AE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C4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8503">
      <w:bodyDiv w:val="1"/>
      <w:marLeft w:val="0"/>
      <w:marRight w:val="0"/>
      <w:marTop w:val="0"/>
      <w:marBottom w:val="0"/>
      <w:divBdr>
        <w:top w:val="none" w:sz="0" w:space="0" w:color="auto"/>
        <w:left w:val="none" w:sz="0" w:space="0" w:color="auto"/>
        <w:bottom w:val="none" w:sz="0" w:space="0" w:color="auto"/>
        <w:right w:val="none" w:sz="0" w:space="0" w:color="auto"/>
      </w:divBdr>
      <w:divsChild>
        <w:div w:id="49041260">
          <w:marLeft w:val="0"/>
          <w:marRight w:val="0"/>
          <w:marTop w:val="0"/>
          <w:marBottom w:val="0"/>
          <w:divBdr>
            <w:top w:val="none" w:sz="0" w:space="0" w:color="auto"/>
            <w:left w:val="none" w:sz="0" w:space="0" w:color="auto"/>
            <w:bottom w:val="none" w:sz="0" w:space="0" w:color="auto"/>
            <w:right w:val="none" w:sz="0" w:space="0" w:color="auto"/>
          </w:divBdr>
          <w:divsChild>
            <w:div w:id="1445151458">
              <w:marLeft w:val="0"/>
              <w:marRight w:val="0"/>
              <w:marTop w:val="0"/>
              <w:marBottom w:val="0"/>
              <w:divBdr>
                <w:top w:val="none" w:sz="0" w:space="0" w:color="auto"/>
                <w:left w:val="none" w:sz="0" w:space="0" w:color="auto"/>
                <w:bottom w:val="none" w:sz="0" w:space="0" w:color="auto"/>
                <w:right w:val="none" w:sz="0" w:space="0" w:color="auto"/>
              </w:divBdr>
              <w:divsChild>
                <w:div w:id="709575186">
                  <w:marLeft w:val="0"/>
                  <w:marRight w:val="0"/>
                  <w:marTop w:val="0"/>
                  <w:marBottom w:val="0"/>
                  <w:divBdr>
                    <w:top w:val="none" w:sz="0" w:space="0" w:color="auto"/>
                    <w:left w:val="none" w:sz="0" w:space="0" w:color="auto"/>
                    <w:bottom w:val="none" w:sz="0" w:space="0" w:color="auto"/>
                    <w:right w:val="none" w:sz="0" w:space="0" w:color="auto"/>
                  </w:divBdr>
                </w:div>
              </w:divsChild>
            </w:div>
            <w:div w:id="855921028">
              <w:marLeft w:val="0"/>
              <w:marRight w:val="0"/>
              <w:marTop w:val="0"/>
              <w:marBottom w:val="0"/>
              <w:divBdr>
                <w:top w:val="none" w:sz="0" w:space="0" w:color="auto"/>
                <w:left w:val="none" w:sz="0" w:space="0" w:color="auto"/>
                <w:bottom w:val="none" w:sz="0" w:space="0" w:color="auto"/>
                <w:right w:val="none" w:sz="0" w:space="0" w:color="auto"/>
              </w:divBdr>
              <w:divsChild>
                <w:div w:id="1894192678">
                  <w:marLeft w:val="0"/>
                  <w:marRight w:val="0"/>
                  <w:marTop w:val="0"/>
                  <w:marBottom w:val="0"/>
                  <w:divBdr>
                    <w:top w:val="none" w:sz="0" w:space="0" w:color="auto"/>
                    <w:left w:val="none" w:sz="0" w:space="0" w:color="auto"/>
                    <w:bottom w:val="none" w:sz="0" w:space="0" w:color="auto"/>
                    <w:right w:val="none" w:sz="0" w:space="0" w:color="auto"/>
                  </w:divBdr>
                </w:div>
              </w:divsChild>
            </w:div>
            <w:div w:id="954597926">
              <w:marLeft w:val="0"/>
              <w:marRight w:val="0"/>
              <w:marTop w:val="0"/>
              <w:marBottom w:val="0"/>
              <w:divBdr>
                <w:top w:val="none" w:sz="0" w:space="0" w:color="auto"/>
                <w:left w:val="none" w:sz="0" w:space="0" w:color="auto"/>
                <w:bottom w:val="none" w:sz="0" w:space="0" w:color="auto"/>
                <w:right w:val="none" w:sz="0" w:space="0" w:color="auto"/>
              </w:divBdr>
              <w:divsChild>
                <w:div w:id="238056418">
                  <w:marLeft w:val="0"/>
                  <w:marRight w:val="0"/>
                  <w:marTop w:val="0"/>
                  <w:marBottom w:val="0"/>
                  <w:divBdr>
                    <w:top w:val="none" w:sz="0" w:space="0" w:color="auto"/>
                    <w:left w:val="none" w:sz="0" w:space="0" w:color="auto"/>
                    <w:bottom w:val="none" w:sz="0" w:space="0" w:color="auto"/>
                    <w:right w:val="none" w:sz="0" w:space="0" w:color="auto"/>
                  </w:divBdr>
                  <w:divsChild>
                    <w:div w:id="1742409346">
                      <w:marLeft w:val="0"/>
                      <w:marRight w:val="0"/>
                      <w:marTop w:val="0"/>
                      <w:marBottom w:val="0"/>
                      <w:divBdr>
                        <w:top w:val="none" w:sz="0" w:space="0" w:color="auto"/>
                        <w:left w:val="none" w:sz="0" w:space="0" w:color="auto"/>
                        <w:bottom w:val="none" w:sz="0" w:space="0" w:color="auto"/>
                        <w:right w:val="none" w:sz="0" w:space="0" w:color="auto"/>
                      </w:divBdr>
                    </w:div>
                  </w:divsChild>
                </w:div>
                <w:div w:id="468479793">
                  <w:marLeft w:val="0"/>
                  <w:marRight w:val="0"/>
                  <w:marTop w:val="0"/>
                  <w:marBottom w:val="0"/>
                  <w:divBdr>
                    <w:top w:val="none" w:sz="0" w:space="0" w:color="auto"/>
                    <w:left w:val="none" w:sz="0" w:space="0" w:color="auto"/>
                    <w:bottom w:val="none" w:sz="0" w:space="0" w:color="auto"/>
                    <w:right w:val="none" w:sz="0" w:space="0" w:color="auto"/>
                  </w:divBdr>
                  <w:divsChild>
                    <w:div w:id="1026179030">
                      <w:marLeft w:val="0"/>
                      <w:marRight w:val="0"/>
                      <w:marTop w:val="0"/>
                      <w:marBottom w:val="0"/>
                      <w:divBdr>
                        <w:top w:val="none" w:sz="0" w:space="0" w:color="auto"/>
                        <w:left w:val="none" w:sz="0" w:space="0" w:color="auto"/>
                        <w:bottom w:val="none" w:sz="0" w:space="0" w:color="auto"/>
                        <w:right w:val="none" w:sz="0" w:space="0" w:color="auto"/>
                      </w:divBdr>
                    </w:div>
                  </w:divsChild>
                </w:div>
                <w:div w:id="848568530">
                  <w:marLeft w:val="0"/>
                  <w:marRight w:val="0"/>
                  <w:marTop w:val="0"/>
                  <w:marBottom w:val="0"/>
                  <w:divBdr>
                    <w:top w:val="none" w:sz="0" w:space="0" w:color="auto"/>
                    <w:left w:val="none" w:sz="0" w:space="0" w:color="auto"/>
                    <w:bottom w:val="none" w:sz="0" w:space="0" w:color="auto"/>
                    <w:right w:val="none" w:sz="0" w:space="0" w:color="auto"/>
                  </w:divBdr>
                  <w:divsChild>
                    <w:div w:id="1332412621">
                      <w:marLeft w:val="0"/>
                      <w:marRight w:val="0"/>
                      <w:marTop w:val="0"/>
                      <w:marBottom w:val="0"/>
                      <w:divBdr>
                        <w:top w:val="none" w:sz="0" w:space="0" w:color="auto"/>
                        <w:left w:val="none" w:sz="0" w:space="0" w:color="auto"/>
                        <w:bottom w:val="none" w:sz="0" w:space="0" w:color="auto"/>
                        <w:right w:val="none" w:sz="0" w:space="0" w:color="auto"/>
                      </w:divBdr>
                    </w:div>
                  </w:divsChild>
                </w:div>
                <w:div w:id="243144949">
                  <w:marLeft w:val="0"/>
                  <w:marRight w:val="0"/>
                  <w:marTop w:val="0"/>
                  <w:marBottom w:val="0"/>
                  <w:divBdr>
                    <w:top w:val="none" w:sz="0" w:space="0" w:color="auto"/>
                    <w:left w:val="none" w:sz="0" w:space="0" w:color="auto"/>
                    <w:bottom w:val="none" w:sz="0" w:space="0" w:color="auto"/>
                    <w:right w:val="none" w:sz="0" w:space="0" w:color="auto"/>
                  </w:divBdr>
                  <w:divsChild>
                    <w:div w:id="676418603">
                      <w:marLeft w:val="0"/>
                      <w:marRight w:val="0"/>
                      <w:marTop w:val="0"/>
                      <w:marBottom w:val="0"/>
                      <w:divBdr>
                        <w:top w:val="none" w:sz="0" w:space="0" w:color="auto"/>
                        <w:left w:val="none" w:sz="0" w:space="0" w:color="auto"/>
                        <w:bottom w:val="none" w:sz="0" w:space="0" w:color="auto"/>
                        <w:right w:val="none" w:sz="0" w:space="0" w:color="auto"/>
                      </w:divBdr>
                    </w:div>
                  </w:divsChild>
                </w:div>
                <w:div w:id="463543603">
                  <w:marLeft w:val="0"/>
                  <w:marRight w:val="0"/>
                  <w:marTop w:val="0"/>
                  <w:marBottom w:val="0"/>
                  <w:divBdr>
                    <w:top w:val="none" w:sz="0" w:space="0" w:color="auto"/>
                    <w:left w:val="none" w:sz="0" w:space="0" w:color="auto"/>
                    <w:bottom w:val="none" w:sz="0" w:space="0" w:color="auto"/>
                    <w:right w:val="none" w:sz="0" w:space="0" w:color="auto"/>
                  </w:divBdr>
                  <w:divsChild>
                    <w:div w:id="912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0600">
              <w:marLeft w:val="0"/>
              <w:marRight w:val="0"/>
              <w:marTop w:val="0"/>
              <w:marBottom w:val="0"/>
              <w:divBdr>
                <w:top w:val="none" w:sz="0" w:space="0" w:color="auto"/>
                <w:left w:val="none" w:sz="0" w:space="0" w:color="auto"/>
                <w:bottom w:val="none" w:sz="0" w:space="0" w:color="auto"/>
                <w:right w:val="none" w:sz="0" w:space="0" w:color="auto"/>
              </w:divBdr>
              <w:divsChild>
                <w:div w:id="1746879397">
                  <w:marLeft w:val="0"/>
                  <w:marRight w:val="0"/>
                  <w:marTop w:val="0"/>
                  <w:marBottom w:val="0"/>
                  <w:divBdr>
                    <w:top w:val="none" w:sz="0" w:space="0" w:color="auto"/>
                    <w:left w:val="none" w:sz="0" w:space="0" w:color="auto"/>
                    <w:bottom w:val="none" w:sz="0" w:space="0" w:color="auto"/>
                    <w:right w:val="none" w:sz="0" w:space="0" w:color="auto"/>
                  </w:divBdr>
                </w:div>
              </w:divsChild>
            </w:div>
            <w:div w:id="456149141">
              <w:marLeft w:val="0"/>
              <w:marRight w:val="0"/>
              <w:marTop w:val="0"/>
              <w:marBottom w:val="0"/>
              <w:divBdr>
                <w:top w:val="none" w:sz="0" w:space="0" w:color="auto"/>
                <w:left w:val="none" w:sz="0" w:space="0" w:color="auto"/>
                <w:bottom w:val="none" w:sz="0" w:space="0" w:color="auto"/>
                <w:right w:val="none" w:sz="0" w:space="0" w:color="auto"/>
              </w:divBdr>
              <w:divsChild>
                <w:div w:id="1583025701">
                  <w:marLeft w:val="0"/>
                  <w:marRight w:val="0"/>
                  <w:marTop w:val="0"/>
                  <w:marBottom w:val="0"/>
                  <w:divBdr>
                    <w:top w:val="none" w:sz="0" w:space="0" w:color="auto"/>
                    <w:left w:val="none" w:sz="0" w:space="0" w:color="auto"/>
                    <w:bottom w:val="none" w:sz="0" w:space="0" w:color="auto"/>
                    <w:right w:val="none" w:sz="0" w:space="0" w:color="auto"/>
                  </w:divBdr>
                </w:div>
              </w:divsChild>
            </w:div>
            <w:div w:id="1468158815">
              <w:marLeft w:val="0"/>
              <w:marRight w:val="0"/>
              <w:marTop w:val="0"/>
              <w:marBottom w:val="0"/>
              <w:divBdr>
                <w:top w:val="none" w:sz="0" w:space="0" w:color="auto"/>
                <w:left w:val="none" w:sz="0" w:space="0" w:color="auto"/>
                <w:bottom w:val="none" w:sz="0" w:space="0" w:color="auto"/>
                <w:right w:val="none" w:sz="0" w:space="0" w:color="auto"/>
              </w:divBdr>
              <w:divsChild>
                <w:div w:id="739642021">
                  <w:marLeft w:val="0"/>
                  <w:marRight w:val="0"/>
                  <w:marTop w:val="0"/>
                  <w:marBottom w:val="0"/>
                  <w:divBdr>
                    <w:top w:val="none" w:sz="0" w:space="0" w:color="auto"/>
                    <w:left w:val="none" w:sz="0" w:space="0" w:color="auto"/>
                    <w:bottom w:val="none" w:sz="0" w:space="0" w:color="auto"/>
                    <w:right w:val="none" w:sz="0" w:space="0" w:color="auto"/>
                  </w:divBdr>
                </w:div>
              </w:divsChild>
            </w:div>
            <w:div w:id="1210268556">
              <w:marLeft w:val="0"/>
              <w:marRight w:val="0"/>
              <w:marTop w:val="0"/>
              <w:marBottom w:val="0"/>
              <w:divBdr>
                <w:top w:val="none" w:sz="0" w:space="0" w:color="auto"/>
                <w:left w:val="none" w:sz="0" w:space="0" w:color="auto"/>
                <w:bottom w:val="none" w:sz="0" w:space="0" w:color="auto"/>
                <w:right w:val="none" w:sz="0" w:space="0" w:color="auto"/>
              </w:divBdr>
              <w:divsChild>
                <w:div w:id="1736010885">
                  <w:marLeft w:val="0"/>
                  <w:marRight w:val="0"/>
                  <w:marTop w:val="0"/>
                  <w:marBottom w:val="0"/>
                  <w:divBdr>
                    <w:top w:val="none" w:sz="0" w:space="0" w:color="auto"/>
                    <w:left w:val="none" w:sz="0" w:space="0" w:color="auto"/>
                    <w:bottom w:val="none" w:sz="0" w:space="0" w:color="auto"/>
                    <w:right w:val="none" w:sz="0" w:space="0" w:color="auto"/>
                  </w:divBdr>
                  <w:divsChild>
                    <w:div w:id="121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365">
              <w:marLeft w:val="0"/>
              <w:marRight w:val="0"/>
              <w:marTop w:val="0"/>
              <w:marBottom w:val="0"/>
              <w:divBdr>
                <w:top w:val="none" w:sz="0" w:space="0" w:color="auto"/>
                <w:left w:val="none" w:sz="0" w:space="0" w:color="auto"/>
                <w:bottom w:val="none" w:sz="0" w:space="0" w:color="auto"/>
                <w:right w:val="none" w:sz="0" w:space="0" w:color="auto"/>
              </w:divBdr>
              <w:divsChild>
                <w:div w:id="183786940">
                  <w:marLeft w:val="0"/>
                  <w:marRight w:val="0"/>
                  <w:marTop w:val="0"/>
                  <w:marBottom w:val="0"/>
                  <w:divBdr>
                    <w:top w:val="none" w:sz="0" w:space="0" w:color="auto"/>
                    <w:left w:val="none" w:sz="0" w:space="0" w:color="auto"/>
                    <w:bottom w:val="none" w:sz="0" w:space="0" w:color="auto"/>
                    <w:right w:val="none" w:sz="0" w:space="0" w:color="auto"/>
                  </w:divBdr>
                </w:div>
              </w:divsChild>
            </w:div>
            <w:div w:id="399519959">
              <w:marLeft w:val="0"/>
              <w:marRight w:val="0"/>
              <w:marTop w:val="0"/>
              <w:marBottom w:val="0"/>
              <w:divBdr>
                <w:top w:val="none" w:sz="0" w:space="0" w:color="auto"/>
                <w:left w:val="none" w:sz="0" w:space="0" w:color="auto"/>
                <w:bottom w:val="none" w:sz="0" w:space="0" w:color="auto"/>
                <w:right w:val="none" w:sz="0" w:space="0" w:color="auto"/>
              </w:divBdr>
              <w:divsChild>
                <w:div w:id="523636744">
                  <w:marLeft w:val="0"/>
                  <w:marRight w:val="0"/>
                  <w:marTop w:val="0"/>
                  <w:marBottom w:val="0"/>
                  <w:divBdr>
                    <w:top w:val="none" w:sz="0" w:space="0" w:color="auto"/>
                    <w:left w:val="none" w:sz="0" w:space="0" w:color="auto"/>
                    <w:bottom w:val="none" w:sz="0" w:space="0" w:color="auto"/>
                    <w:right w:val="none" w:sz="0" w:space="0" w:color="auto"/>
                  </w:divBdr>
                </w:div>
              </w:divsChild>
            </w:div>
            <w:div w:id="1653555969">
              <w:marLeft w:val="0"/>
              <w:marRight w:val="0"/>
              <w:marTop w:val="0"/>
              <w:marBottom w:val="0"/>
              <w:divBdr>
                <w:top w:val="none" w:sz="0" w:space="0" w:color="auto"/>
                <w:left w:val="none" w:sz="0" w:space="0" w:color="auto"/>
                <w:bottom w:val="none" w:sz="0" w:space="0" w:color="auto"/>
                <w:right w:val="none" w:sz="0" w:space="0" w:color="auto"/>
              </w:divBdr>
              <w:divsChild>
                <w:div w:id="993724766">
                  <w:marLeft w:val="0"/>
                  <w:marRight w:val="0"/>
                  <w:marTop w:val="0"/>
                  <w:marBottom w:val="0"/>
                  <w:divBdr>
                    <w:top w:val="none" w:sz="0" w:space="0" w:color="auto"/>
                    <w:left w:val="none" w:sz="0" w:space="0" w:color="auto"/>
                    <w:bottom w:val="none" w:sz="0" w:space="0" w:color="auto"/>
                    <w:right w:val="none" w:sz="0" w:space="0" w:color="auto"/>
                  </w:divBdr>
                </w:div>
              </w:divsChild>
            </w:div>
            <w:div w:id="1078598835">
              <w:marLeft w:val="0"/>
              <w:marRight w:val="0"/>
              <w:marTop w:val="0"/>
              <w:marBottom w:val="0"/>
              <w:divBdr>
                <w:top w:val="none" w:sz="0" w:space="0" w:color="auto"/>
                <w:left w:val="none" w:sz="0" w:space="0" w:color="auto"/>
                <w:bottom w:val="none" w:sz="0" w:space="0" w:color="auto"/>
                <w:right w:val="none" w:sz="0" w:space="0" w:color="auto"/>
              </w:divBdr>
              <w:divsChild>
                <w:div w:id="314645557">
                  <w:marLeft w:val="0"/>
                  <w:marRight w:val="0"/>
                  <w:marTop w:val="0"/>
                  <w:marBottom w:val="0"/>
                  <w:divBdr>
                    <w:top w:val="none" w:sz="0" w:space="0" w:color="auto"/>
                    <w:left w:val="none" w:sz="0" w:space="0" w:color="auto"/>
                    <w:bottom w:val="none" w:sz="0" w:space="0" w:color="auto"/>
                    <w:right w:val="none" w:sz="0" w:space="0" w:color="auto"/>
                  </w:divBdr>
                </w:div>
              </w:divsChild>
            </w:div>
            <w:div w:id="1350374298">
              <w:marLeft w:val="0"/>
              <w:marRight w:val="0"/>
              <w:marTop w:val="0"/>
              <w:marBottom w:val="0"/>
              <w:divBdr>
                <w:top w:val="none" w:sz="0" w:space="0" w:color="auto"/>
                <w:left w:val="none" w:sz="0" w:space="0" w:color="auto"/>
                <w:bottom w:val="none" w:sz="0" w:space="0" w:color="auto"/>
                <w:right w:val="none" w:sz="0" w:space="0" w:color="auto"/>
              </w:divBdr>
              <w:divsChild>
                <w:div w:id="198982265">
                  <w:marLeft w:val="0"/>
                  <w:marRight w:val="0"/>
                  <w:marTop w:val="0"/>
                  <w:marBottom w:val="0"/>
                  <w:divBdr>
                    <w:top w:val="none" w:sz="0" w:space="0" w:color="auto"/>
                    <w:left w:val="none" w:sz="0" w:space="0" w:color="auto"/>
                    <w:bottom w:val="none" w:sz="0" w:space="0" w:color="auto"/>
                    <w:right w:val="none" w:sz="0" w:space="0" w:color="auto"/>
                  </w:divBdr>
                </w:div>
              </w:divsChild>
            </w:div>
            <w:div w:id="1950041556">
              <w:marLeft w:val="0"/>
              <w:marRight w:val="0"/>
              <w:marTop w:val="0"/>
              <w:marBottom w:val="0"/>
              <w:divBdr>
                <w:top w:val="none" w:sz="0" w:space="0" w:color="auto"/>
                <w:left w:val="none" w:sz="0" w:space="0" w:color="auto"/>
                <w:bottom w:val="none" w:sz="0" w:space="0" w:color="auto"/>
                <w:right w:val="none" w:sz="0" w:space="0" w:color="auto"/>
              </w:divBdr>
              <w:divsChild>
                <w:div w:id="243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71462">
      <w:bodyDiv w:val="1"/>
      <w:marLeft w:val="0"/>
      <w:marRight w:val="0"/>
      <w:marTop w:val="0"/>
      <w:marBottom w:val="0"/>
      <w:divBdr>
        <w:top w:val="none" w:sz="0" w:space="0" w:color="auto"/>
        <w:left w:val="none" w:sz="0" w:space="0" w:color="auto"/>
        <w:bottom w:val="none" w:sz="0" w:space="0" w:color="auto"/>
        <w:right w:val="none" w:sz="0" w:space="0" w:color="auto"/>
      </w:divBdr>
    </w:div>
    <w:div w:id="1539007268">
      <w:bodyDiv w:val="1"/>
      <w:marLeft w:val="0"/>
      <w:marRight w:val="0"/>
      <w:marTop w:val="0"/>
      <w:marBottom w:val="0"/>
      <w:divBdr>
        <w:top w:val="none" w:sz="0" w:space="0" w:color="auto"/>
        <w:left w:val="none" w:sz="0" w:space="0" w:color="auto"/>
        <w:bottom w:val="none" w:sz="0" w:space="0" w:color="auto"/>
        <w:right w:val="none" w:sz="0" w:space="0" w:color="auto"/>
      </w:divBdr>
      <w:divsChild>
        <w:div w:id="1148980164">
          <w:marLeft w:val="0"/>
          <w:marRight w:val="0"/>
          <w:marTop w:val="0"/>
          <w:marBottom w:val="0"/>
          <w:divBdr>
            <w:top w:val="none" w:sz="0" w:space="0" w:color="auto"/>
            <w:left w:val="none" w:sz="0" w:space="0" w:color="auto"/>
            <w:bottom w:val="none" w:sz="0" w:space="0" w:color="auto"/>
            <w:right w:val="none" w:sz="0" w:space="0" w:color="auto"/>
          </w:divBdr>
          <w:divsChild>
            <w:div w:id="1111051161">
              <w:marLeft w:val="0"/>
              <w:marRight w:val="0"/>
              <w:marTop w:val="0"/>
              <w:marBottom w:val="0"/>
              <w:divBdr>
                <w:top w:val="none" w:sz="0" w:space="0" w:color="auto"/>
                <w:left w:val="none" w:sz="0" w:space="0" w:color="auto"/>
                <w:bottom w:val="none" w:sz="0" w:space="0" w:color="auto"/>
                <w:right w:val="none" w:sz="0" w:space="0" w:color="auto"/>
              </w:divBdr>
              <w:divsChild>
                <w:div w:id="9334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9946">
      <w:bodyDiv w:val="1"/>
      <w:marLeft w:val="0"/>
      <w:marRight w:val="0"/>
      <w:marTop w:val="0"/>
      <w:marBottom w:val="0"/>
      <w:divBdr>
        <w:top w:val="none" w:sz="0" w:space="0" w:color="auto"/>
        <w:left w:val="none" w:sz="0" w:space="0" w:color="auto"/>
        <w:bottom w:val="none" w:sz="0" w:space="0" w:color="auto"/>
        <w:right w:val="none" w:sz="0" w:space="0" w:color="auto"/>
      </w:divBdr>
      <w:divsChild>
        <w:div w:id="65568495">
          <w:marLeft w:val="0"/>
          <w:marRight w:val="0"/>
          <w:marTop w:val="0"/>
          <w:marBottom w:val="0"/>
          <w:divBdr>
            <w:top w:val="none" w:sz="0" w:space="0" w:color="auto"/>
            <w:left w:val="none" w:sz="0" w:space="0" w:color="auto"/>
            <w:bottom w:val="none" w:sz="0" w:space="0" w:color="auto"/>
            <w:right w:val="none" w:sz="0" w:space="0" w:color="auto"/>
          </w:divBdr>
          <w:divsChild>
            <w:div w:id="1695184784">
              <w:marLeft w:val="0"/>
              <w:marRight w:val="0"/>
              <w:marTop w:val="0"/>
              <w:marBottom w:val="0"/>
              <w:divBdr>
                <w:top w:val="none" w:sz="0" w:space="0" w:color="auto"/>
                <w:left w:val="none" w:sz="0" w:space="0" w:color="auto"/>
                <w:bottom w:val="none" w:sz="0" w:space="0" w:color="auto"/>
                <w:right w:val="none" w:sz="0" w:space="0" w:color="auto"/>
              </w:divBdr>
              <w:divsChild>
                <w:div w:id="1943565830">
                  <w:marLeft w:val="0"/>
                  <w:marRight w:val="0"/>
                  <w:marTop w:val="0"/>
                  <w:marBottom w:val="0"/>
                  <w:divBdr>
                    <w:top w:val="none" w:sz="0" w:space="0" w:color="auto"/>
                    <w:left w:val="none" w:sz="0" w:space="0" w:color="auto"/>
                    <w:bottom w:val="none" w:sz="0" w:space="0" w:color="auto"/>
                    <w:right w:val="none" w:sz="0" w:space="0" w:color="auto"/>
                  </w:divBdr>
                </w:div>
              </w:divsChild>
            </w:div>
            <w:div w:id="1489830776">
              <w:marLeft w:val="0"/>
              <w:marRight w:val="0"/>
              <w:marTop w:val="0"/>
              <w:marBottom w:val="0"/>
              <w:divBdr>
                <w:top w:val="none" w:sz="0" w:space="0" w:color="auto"/>
                <w:left w:val="none" w:sz="0" w:space="0" w:color="auto"/>
                <w:bottom w:val="none" w:sz="0" w:space="0" w:color="auto"/>
                <w:right w:val="none" w:sz="0" w:space="0" w:color="auto"/>
              </w:divBdr>
              <w:divsChild>
                <w:div w:id="1999308843">
                  <w:marLeft w:val="0"/>
                  <w:marRight w:val="0"/>
                  <w:marTop w:val="0"/>
                  <w:marBottom w:val="0"/>
                  <w:divBdr>
                    <w:top w:val="none" w:sz="0" w:space="0" w:color="auto"/>
                    <w:left w:val="none" w:sz="0" w:space="0" w:color="auto"/>
                    <w:bottom w:val="none" w:sz="0" w:space="0" w:color="auto"/>
                    <w:right w:val="none" w:sz="0" w:space="0" w:color="auto"/>
                  </w:divBdr>
                </w:div>
              </w:divsChild>
            </w:div>
            <w:div w:id="13966935">
              <w:marLeft w:val="0"/>
              <w:marRight w:val="0"/>
              <w:marTop w:val="0"/>
              <w:marBottom w:val="0"/>
              <w:divBdr>
                <w:top w:val="none" w:sz="0" w:space="0" w:color="auto"/>
                <w:left w:val="none" w:sz="0" w:space="0" w:color="auto"/>
                <w:bottom w:val="none" w:sz="0" w:space="0" w:color="auto"/>
                <w:right w:val="none" w:sz="0" w:space="0" w:color="auto"/>
              </w:divBdr>
              <w:divsChild>
                <w:div w:id="1689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3075">
          <w:marLeft w:val="0"/>
          <w:marRight w:val="0"/>
          <w:marTop w:val="0"/>
          <w:marBottom w:val="0"/>
          <w:divBdr>
            <w:top w:val="none" w:sz="0" w:space="0" w:color="auto"/>
            <w:left w:val="none" w:sz="0" w:space="0" w:color="auto"/>
            <w:bottom w:val="none" w:sz="0" w:space="0" w:color="auto"/>
            <w:right w:val="none" w:sz="0" w:space="0" w:color="auto"/>
          </w:divBdr>
          <w:divsChild>
            <w:div w:id="131489153">
              <w:marLeft w:val="0"/>
              <w:marRight w:val="0"/>
              <w:marTop w:val="0"/>
              <w:marBottom w:val="0"/>
              <w:divBdr>
                <w:top w:val="none" w:sz="0" w:space="0" w:color="auto"/>
                <w:left w:val="none" w:sz="0" w:space="0" w:color="auto"/>
                <w:bottom w:val="none" w:sz="0" w:space="0" w:color="auto"/>
                <w:right w:val="none" w:sz="0" w:space="0" w:color="auto"/>
              </w:divBdr>
              <w:divsChild>
                <w:div w:id="862940705">
                  <w:marLeft w:val="0"/>
                  <w:marRight w:val="0"/>
                  <w:marTop w:val="0"/>
                  <w:marBottom w:val="0"/>
                  <w:divBdr>
                    <w:top w:val="none" w:sz="0" w:space="0" w:color="auto"/>
                    <w:left w:val="none" w:sz="0" w:space="0" w:color="auto"/>
                    <w:bottom w:val="none" w:sz="0" w:space="0" w:color="auto"/>
                    <w:right w:val="none" w:sz="0" w:space="0" w:color="auto"/>
                  </w:divBdr>
                </w:div>
              </w:divsChild>
            </w:div>
            <w:div w:id="1666668188">
              <w:marLeft w:val="0"/>
              <w:marRight w:val="0"/>
              <w:marTop w:val="0"/>
              <w:marBottom w:val="0"/>
              <w:divBdr>
                <w:top w:val="none" w:sz="0" w:space="0" w:color="auto"/>
                <w:left w:val="none" w:sz="0" w:space="0" w:color="auto"/>
                <w:bottom w:val="none" w:sz="0" w:space="0" w:color="auto"/>
                <w:right w:val="none" w:sz="0" w:space="0" w:color="auto"/>
              </w:divBdr>
              <w:divsChild>
                <w:div w:id="3309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550511/Keeping_children_safe_in_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Snell</dc:creator>
  <cp:lastModifiedBy> </cp:lastModifiedBy>
  <cp:revision>2</cp:revision>
  <dcterms:created xsi:type="dcterms:W3CDTF">2019-11-12T10:27:00Z</dcterms:created>
  <dcterms:modified xsi:type="dcterms:W3CDTF">2019-11-12T10:27:00Z</dcterms:modified>
</cp:coreProperties>
</file>